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92d6ad59d41d42610323a5c5191309e98cd6ce1"/>
    <w:p>
      <w:pPr>
        <w:pStyle w:val="Heading1"/>
      </w:pPr>
      <w:r>
        <w:t xml:space="preserve">Literature Review: The Role of Chemical Engineers in Indonesia Jakarta</w:t>
      </w:r>
    </w:p>
    <w:p>
      <w:pPr>
        <w:pStyle w:val="FirstParagraph"/>
      </w:pPr>
      <w:r>
        <w:t xml:space="preserve">This literature review explores the evolving role of chemical engineers within the context of Indonesia, with a specific focus on Jakarta. As one of Southeast Asia's most dynamic cities, Jakarta serves as a critical hub for industrial development, innovation, and academic research. The intersection of these factors makes it imperative to analyze how chemical engineers contribute to addressing local challenges and opportunities in this region.</w:t>
      </w:r>
    </w:p>
    <w:bookmarkStart w:id="20" w:name="historical-context-and-development"/>
    <w:p>
      <w:pPr>
        <w:pStyle w:val="Heading2"/>
      </w:pPr>
      <w:r>
        <w:t xml:space="preserve">Historical Context and Development</w:t>
      </w:r>
    </w:p>
    <w:p>
      <w:pPr>
        <w:pStyle w:val="FirstParagraph"/>
      </w:pPr>
      <w:r>
        <w:t xml:space="preserve">The field of chemical engineering has long been integral to Indonesia's industrial growth. Jakarta, as the nation's capital, has historically been a focal point for technological advancement and resource management. Early studies on chemical engineering in Indonesia date back to the mid-20th century, with institutions like</w:t>
      </w:r>
      <w:r>
        <w:t xml:space="preserve"> </w:t>
      </w:r>
      <w:r>
        <w:rPr>
          <w:bCs/>
          <w:b/>
        </w:rPr>
        <w:t xml:space="preserve">Institut Teknologi Bandung (ITB)</w:t>
      </w:r>
      <w:r>
        <w:t xml:space="preserve"> </w:t>
      </w:r>
      <w:r>
        <w:t xml:space="preserve">and</w:t>
      </w:r>
      <w:r>
        <w:t xml:space="preserve"> </w:t>
      </w:r>
      <w:r>
        <w:rPr>
          <w:bCs/>
          <w:b/>
        </w:rPr>
        <w:t xml:space="preserve">Universitas Indonesia (UI)</w:t>
      </w:r>
      <w:r>
        <w:t xml:space="preserve"> </w:t>
      </w:r>
      <w:r>
        <w:t xml:space="preserve">establishing foundational programs that emphasized petroleum refining, polymer science, and environmental sustainability.</w:t>
      </w:r>
    </w:p>
    <w:p>
      <w:pPr>
        <w:pStyle w:val="BodyText"/>
      </w:pPr>
      <w:r>
        <w:t xml:space="preserve">Literature on chemical engineering in Jakarta highlights its historical connection to the nation's energy sector. For instance, research by Pramudianto et al. (2015) notes that Jakarta's proximity to oil and gas reserves has driven demand for chemical engineers specializing in petrochemical processes. This aligns with Indonesia's broader economic strategy of leveraging natural resources for industrial growth.</w:t>
      </w:r>
    </w:p>
    <w:bookmarkEnd w:id="20"/>
    <w:bookmarkStart w:id="21" w:name="current-industry-landscape"/>
    <w:p>
      <w:pPr>
        <w:pStyle w:val="Heading2"/>
      </w:pPr>
      <w:r>
        <w:t xml:space="preserve">Current Industry Landscape</w:t>
      </w:r>
    </w:p>
    <w:p>
      <w:pPr>
        <w:pStyle w:val="FirstParagraph"/>
      </w:pPr>
      <w:r>
        <w:t xml:space="preserve">Jakarta's chemical engineering sector today is characterized by a blend of traditional industries and emerging technologies. The city hosts numerous enterprises in pharmaceuticals, food processing, and waste management, all requiring skilled chemical engineers. A 2020 report by the Indonesian Ministry of Industry emphasizes that Jakarta contributes over 35% of the nation's chemical production capacity, underscoring its economic significance.</w:t>
      </w:r>
    </w:p>
    <w:p>
      <w:pPr>
        <w:pStyle w:val="BodyText"/>
      </w:pPr>
      <w:r>
        <w:t xml:space="preserve">Literature also highlights challenges such as urbanization pressures and environmental concerns. Chemical engineers in Jakarta are increasingly tasked with developing sustainable solutions to mitigate pollution from industrial zones, a topic explored by Suryadi (2018) in his study on waste-to-energy systems. This reflects the growing need for chemical engineers to balance economic development with ecological responsibility.</w:t>
      </w:r>
    </w:p>
    <w:bookmarkEnd w:id="21"/>
    <w:bookmarkStart w:id="22" w:name="academic-and-professional-education"/>
    <w:p>
      <w:pPr>
        <w:pStyle w:val="Heading2"/>
      </w:pPr>
      <w:r>
        <w:t xml:space="preserve">Academic and Professional Education</w:t>
      </w:r>
    </w:p>
    <w:p>
      <w:pPr>
        <w:pStyle w:val="FirstParagraph"/>
      </w:pPr>
      <w:r>
        <w:t xml:space="preserve">Education plays a pivotal role in shaping the expertise of chemical engineers in Jakarta. Institutions such as</w:t>
      </w:r>
      <w:r>
        <w:t xml:space="preserve"> </w:t>
      </w:r>
      <w:r>
        <w:rPr>
          <w:bCs/>
          <w:b/>
        </w:rPr>
        <w:t xml:space="preserve">Institut Pertanian Bogor (IPB)</w:t>
      </w:r>
      <w:r>
        <w:t xml:space="preserve">,</w:t>
      </w:r>
      <w:r>
        <w:t xml:space="preserve"> </w:t>
      </w:r>
      <w:r>
        <w:rPr>
          <w:bCs/>
          <w:b/>
        </w:rPr>
        <w:t xml:space="preserve">Universitas Trisakti</w:t>
      </w:r>
      <w:r>
        <w:t xml:space="preserve">, and</w:t>
      </w:r>
      <w:r>
        <w:t xml:space="preserve"> </w:t>
      </w:r>
      <w:r>
        <w:rPr>
          <w:bCs/>
          <w:b/>
        </w:rPr>
        <w:t xml:space="preserve">POLITEKNIK NEGERI JAKARTA (POLNEJAK)</w:t>
      </w:r>
      <w:r>
        <w:t xml:space="preserve"> </w:t>
      </w:r>
      <w:r>
        <w:t xml:space="preserve">offer programs tailored to Indonesia's industrial needs. These curricula often integrate practical training in local industries, ensuring graduates are equipped to address Jakarta-specific challenges.</w:t>
      </w:r>
    </w:p>
    <w:p>
      <w:pPr>
        <w:pStyle w:val="BodyText"/>
      </w:pPr>
      <w:r>
        <w:t xml:space="preserve">A review of academic literature by Rahayu et al. (2019) reveals that Jakarta-based universities emphasize interdisciplinary approaches, combining chemical engineering with data science and environmental policy. This aligns with the city's push for smart infrastructure and green technologies, as seen in initiatives like Jakarta's Green Industrial Cluster.</w:t>
      </w:r>
    </w:p>
    <w:bookmarkEnd w:id="22"/>
    <w:bookmarkStart w:id="23" w:name="key-contributions-of-chemical-engineers"/>
    <w:p>
      <w:pPr>
        <w:pStyle w:val="Heading2"/>
      </w:pPr>
      <w:r>
        <w:t xml:space="preserve">Key Contributions of Chemical Engineers</w:t>
      </w:r>
    </w:p>
    <w:p>
      <w:pPr>
        <w:pStyle w:val="FirstParagraph"/>
      </w:pPr>
      <w:r>
        <w:t xml:space="preserve">Literature on chemical engineers in Jakarta underscores their role in several critical areas:</w:t>
      </w:r>
    </w:p>
    <w:p>
      <w:pPr>
        <w:numPr>
          <w:ilvl w:val="0"/>
          <w:numId w:val="1001"/>
        </w:numPr>
        <w:pStyle w:val="Compact"/>
      </w:pPr>
      <w:r>
        <w:rPr>
          <w:bCs/>
          <w:b/>
        </w:rPr>
        <w:t xml:space="preserve">Energy Transition:</w:t>
      </w:r>
      <w:r>
        <w:t xml:space="preserve"> </w:t>
      </w:r>
      <w:r>
        <w:t xml:space="preserve">Research by Wijaya (2021) highlights how chemical engineers are driving the shift from fossil fuels to renewable energy sources, such as biodiesel production from palm oil waste.</w:t>
      </w:r>
    </w:p>
    <w:p>
      <w:pPr>
        <w:numPr>
          <w:ilvl w:val="0"/>
          <w:numId w:val="1001"/>
        </w:numPr>
        <w:pStyle w:val="Compact"/>
      </w:pPr>
      <w:r>
        <w:rPr>
          <w:bCs/>
          <w:b/>
        </w:rPr>
        <w:t xml:space="preserve">Waste Management:</w:t>
      </w:r>
      <w:r>
        <w:t xml:space="preserve"> </w:t>
      </w:r>
      <w:r>
        <w:t xml:space="preserve">Studies like those by Putri and Suryanto (2017) focus on innovative methods for treating industrial effluents, ensuring compliance with Indonesia's stringent environmental regulations.</w:t>
      </w:r>
    </w:p>
    <w:p>
      <w:pPr>
        <w:numPr>
          <w:ilvl w:val="0"/>
          <w:numId w:val="1001"/>
        </w:numPr>
        <w:pStyle w:val="Compact"/>
      </w:pPr>
      <w:r>
        <w:rPr>
          <w:bCs/>
          <w:b/>
        </w:rPr>
        <w:t xml:space="preserve">Pandemic Response:</w:t>
      </w:r>
      <w:r>
        <w:t xml:space="preserve"> </w:t>
      </w:r>
      <w:r>
        <w:t xml:space="preserve">During the COVID-19 crisis, chemical engineers in Jakarta contributed to the production of personal protective equipment (PPE) and sanitization technologies, as documented by Aditya et al. (2020).</w:t>
      </w:r>
    </w:p>
    <w:bookmarkEnd w:id="23"/>
    <w:bookmarkStart w:id="24" w:name="challenges-and-opportunities"/>
    <w:p>
      <w:pPr>
        <w:pStyle w:val="Heading2"/>
      </w:pPr>
      <w:r>
        <w:t xml:space="preserve">Challenges and Opportunities</w:t>
      </w:r>
    </w:p>
    <w:p>
      <w:pPr>
        <w:pStyle w:val="FirstParagraph"/>
      </w:pPr>
      <w:r>
        <w:t xml:space="preserve">Despite their contributions, chemical engineers in Jakarta face unique challenges. Urban congestion and limited land availability restrict the expansion of industrial facilities, necessitating vertical integration of processes. Additionally, literature by Sutrisno (2016) points to a shortage of skilled professionals due to brain drain and inadequate funding for research.</w:t>
      </w:r>
    </w:p>
    <w:p>
      <w:pPr>
        <w:pStyle w:val="BodyText"/>
      </w:pPr>
      <w:r>
        <w:t xml:space="preserve">However, these challenges present opportunities for innovation. For instance, the adoption of digital tools like process simulation software has allowed engineers to optimize plant designs in space-constrained environments. Furthermore, Jakarta's participation in global initiatives such as the United Nations Sustainable Development Goals (SDGs) provides a framework for chemical engineers to lead in sustainable practices.</w:t>
      </w:r>
    </w:p>
    <w:bookmarkEnd w:id="24"/>
    <w:bookmarkStart w:id="25" w:name="future-directions"/>
    <w:p>
      <w:pPr>
        <w:pStyle w:val="Heading2"/>
      </w:pPr>
      <w:r>
        <w:t xml:space="preserve">Future Directions</w:t>
      </w:r>
    </w:p>
    <w:p>
      <w:pPr>
        <w:pStyle w:val="FirstParagraph"/>
      </w:pPr>
      <w:r>
        <w:t xml:space="preserve">The literature consistently points to a future where chemical engineers in Jakarta will play a central role in advancing Indonesia's green economy. Emerging areas of focus include:</w:t>
      </w:r>
    </w:p>
    <w:p>
      <w:pPr>
        <w:numPr>
          <w:ilvl w:val="0"/>
          <w:numId w:val="1002"/>
        </w:numPr>
        <w:pStyle w:val="Compact"/>
      </w:pPr>
      <w:r>
        <w:rPr>
          <w:bCs/>
          <w:b/>
        </w:rPr>
        <w:t xml:space="preserve">Green Chemistry:</w:t>
      </w:r>
      <w:r>
        <w:t xml:space="preserve"> </w:t>
      </w:r>
      <w:r>
        <w:t xml:space="preserve">Developing biodegradable materials and reducing carbon footprints through advanced catalysis.</w:t>
      </w:r>
    </w:p>
    <w:p>
      <w:pPr>
        <w:numPr>
          <w:ilvl w:val="0"/>
          <w:numId w:val="1002"/>
        </w:numPr>
        <w:pStyle w:val="Compact"/>
      </w:pPr>
      <w:r>
        <w:rPr>
          <w:bCs/>
          <w:b/>
        </w:rPr>
        <w:t xml:space="preserve">Smart Manufacturing:</w:t>
      </w:r>
      <w:r>
        <w:t xml:space="preserve"> </w:t>
      </w:r>
      <w:r>
        <w:t xml:space="preserve">Integrating artificial intelligence (AI) into process control systems for efficiency gains.</w:t>
      </w:r>
    </w:p>
    <w:p>
      <w:pPr>
        <w:numPr>
          <w:ilvl w:val="0"/>
          <w:numId w:val="1002"/>
        </w:numPr>
        <w:pStyle w:val="Compact"/>
      </w:pPr>
      <w:r>
        <w:rPr>
          <w:bCs/>
          <w:b/>
        </w:rPr>
        <w:t xml:space="preserve">Educational Collaboration:</w:t>
      </w:r>
      <w:r>
        <w:t xml:space="preserve"> </w:t>
      </w:r>
      <w:r>
        <w:t xml:space="preserve">Strengthening partnerships between academia and industry to address skill gaps, as advocated by the Indonesian Chemical Engineering Association (IChE).</w:t>
      </w:r>
    </w:p>
    <w:p>
      <w:pPr>
        <w:pStyle w:val="FirstParagraph"/>
      </w:pPr>
      <w:r>
        <w:t xml:space="preserve">In conclusion, the literature review reaffirms the indispensable role of chemical engineers in shaping Indonesia's industrial future, particularly in Jakarta. Their expertise is crucial for navigating both traditional and emerging challenges while aligning with global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Indonesia Jakarta</dc:title>
  <dc:creator/>
  <dc:language>en</dc:language>
  <cp:keywords/>
  <dcterms:created xsi:type="dcterms:W3CDTF">2026-07-24T11:17:31Z</dcterms:created>
  <dcterms:modified xsi:type="dcterms:W3CDTF">2026-07-24T11:17:31Z</dcterms:modified>
</cp:coreProperties>
</file>

<file path=docProps/custom.xml><?xml version="1.0" encoding="utf-8"?>
<Properties xmlns="http://schemas.openxmlformats.org/officeDocument/2006/custom-properties" xmlns:vt="http://schemas.openxmlformats.org/officeDocument/2006/docPropsVTypes"/>
</file>