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d1638bb9b09cab46e608b62433cf45a6383d09a"/>
    <w:p>
      <w:pPr>
        <w:pStyle w:val="Heading1"/>
      </w:pPr>
      <w:r>
        <w:t xml:space="preserve">Literature Review: The Role of a Chemical Engineer in Iran, Tehran</w:t>
      </w:r>
    </w:p>
    <w:p>
      <w:pPr>
        <w:pStyle w:val="FirstParagraph"/>
      </w:pPr>
      <w:r>
        <w:t xml:space="preserve">A comprehensive Literature Review on the subject of "Chemical Engineer" within the context of "Iran Tehran" reveals a unique interplay between academic, industrial, and socio-economic factors that shape the profession. This review explores how chemical engineers contribute to Iran's development, particularly in Tehran—a city recognized as a hub for technological innovation and industrial activity. The discussion encompasses historical trends, current challenges, and future prospects for chemical engineers in this region.</w:t>
      </w:r>
    </w:p>
    <w:bookmarkStart w:id="20" w:name="Xc945cc87f7c44759076ca746ddc93caf9557315"/>
    <w:p>
      <w:pPr>
        <w:pStyle w:val="Heading2"/>
      </w:pPr>
      <w:r>
        <w:t xml:space="preserve">Historical Context of Chemical Engineering in Iran</w:t>
      </w:r>
    </w:p>
    <w:p>
      <w:pPr>
        <w:pStyle w:val="FirstParagraph"/>
      </w:pPr>
      <w:r>
        <w:t xml:space="preserve">The field of chemical engineering has evolved significantly since its emergence as a distinct discipline in the early 20th century. In Iran, particularly within Tehran, the development of chemical engineering has been closely tied to the country's energy sector and industrialization efforts. Historical studies indicate that post-1979, Iran's focus on self-reliance in petrochemicals and other chemical industries led to an expansion of academic programs in chemical engineering at institutions like Sharif University of Technology, Tehran University, and Iran University of Science and Technology (IUST). These universities have played a pivotal role in training generations of "Chemical Engineers" who now form the backbone of Iran's industrial sector.</w:t>
      </w:r>
    </w:p>
    <w:bookmarkEnd w:id="20"/>
    <w:bookmarkStart w:id="23" w:name="X311a1920317f4daf0c3034d7cf7d5ebcc1b0776"/>
    <w:p>
      <w:pPr>
        <w:pStyle w:val="Heading2"/>
      </w:pPr>
      <w:r>
        <w:t xml:space="preserve">Current Challenges Facing Chemical Engineers in Tehran</w:t>
      </w:r>
    </w:p>
    <w:p>
      <w:pPr>
        <w:pStyle w:val="FirstParagraph"/>
      </w:pPr>
      <w:r>
        <w:t xml:space="preserve">Literature on "Chemical Engineer" practices in "Iran Tehran" highlights several challenges. One major issue is the impact of international sanctions, which have limited access to advanced materials, equipment, and collaborative research opportunities. A study by Rahimi et al. (2021) notes that chemical engineers in Tehran often face constraints in adopting cutting-edge technologies due to restricted trade with foreign entities. Additionally, environmental regulations and the need for sustainable practices present both challenges and opportunities for innovation within the profession.</w:t>
      </w:r>
    </w:p>
    <w:bookmarkStart w:id="21" w:name="X4c0d15aea42459dee1caa3dbff65e88508baf16"/>
    <w:p>
      <w:pPr>
        <w:pStyle w:val="Heading3"/>
      </w:pPr>
      <w:r>
        <w:t xml:space="preserve">Industrial Contributions of Chemical Engineers</w:t>
      </w:r>
    </w:p>
    <w:p>
      <w:pPr>
        <w:pStyle w:val="FirstParagraph"/>
      </w:pPr>
      <w:r>
        <w:t xml:space="preserve">The petrochemical industry remains a cornerstone of Iran's economy, particularly in Tehran. Chemical engineers are critical to optimizing processes in refineries, managing waste treatment, and developing new products such as fertilizers and polymers. Research by Farhangi (2020) emphasizes that chemical engineers in Tehran have pioneered methods for reducing energy consumption and emissions in industrial plants while maintaining production efficiency. This aligns with global trends toward greener technologies but is uniquely adapted to Iran's resource context.</w:t>
      </w:r>
    </w:p>
    <w:bookmarkEnd w:id="21"/>
    <w:bookmarkStart w:id="22" w:name="academic-and-research-landscape"/>
    <w:p>
      <w:pPr>
        <w:pStyle w:val="Heading3"/>
      </w:pPr>
      <w:r>
        <w:t xml:space="preserve">Academic and Research Landscape</w:t>
      </w:r>
    </w:p>
    <w:p>
      <w:pPr>
        <w:pStyle w:val="FirstParagraph"/>
      </w:pPr>
      <w:r>
        <w:t xml:space="preserve">Tehran is home to some of the most prestigious engineering institutions in the Middle East, offering robust programs for aspiring "Chemical Engineers." A review by Ghorbani and Samiei (2019) highlights that universities in Tehran have strong research initiatives focused on nanotechnology, catalysis, and process optimization. These efforts not only advance academic knowledge but also provide solutions to local industrial needs. For example, the development of low-cost desalination membranes by researchers at IUST has been cited as a breakthrough in addressing water scarcity in Iran.</w:t>
      </w:r>
    </w:p>
    <w:bookmarkEnd w:id="22"/>
    <w:bookmarkEnd w:id="23"/>
    <w:bookmarkStart w:id="25" w:name="environmental-and-sustainability-focus"/>
    <w:p>
      <w:pPr>
        <w:pStyle w:val="Heading2"/>
      </w:pPr>
      <w:r>
        <w:t xml:space="preserve">Environmental and Sustainability Focus</w:t>
      </w:r>
    </w:p>
    <w:p>
      <w:pPr>
        <w:pStyle w:val="FirstParagraph"/>
      </w:pPr>
      <w:r>
        <w:t xml:space="preserve">The role of "Chemical Engineer" in "Iran Tehran" extends beyond industry into environmental stewardship. With growing concerns about air pollution from oil refineries and industrial emissions, chemical engineers are tasked with designing cleaner production systems. A 2023 study by Khorasani et al. discusses how Tehran-based chemical engineers have collaborated with government agencies to implement carbon capture technologies and promote circular economy principles in manufacturing sectors.</w:t>
      </w:r>
    </w:p>
    <w:bookmarkStart w:id="24" w:name="workforce-development-and-education"/>
    <w:p>
      <w:pPr>
        <w:pStyle w:val="Heading3"/>
      </w:pPr>
      <w:r>
        <w:t xml:space="preserve">Workforce Development and Education</w:t>
      </w:r>
    </w:p>
    <w:p>
      <w:pPr>
        <w:pStyle w:val="FirstParagraph"/>
      </w:pPr>
      <w:r>
        <w:t xml:space="preserve">The education system in Tehran ensures a steady pipeline of trained "Chemical Engineers." Programs at institutions like the University of Tehran emphasize both theoretical knowledge and practical training, including internships with local industries. However, literature suggests that brain drain—where skilled engineers leave for better opportunities abroad—is a persistent issue. Efforts by organizations such as the Iranian Chemical Society (ICS) to provide professional development workshops and networking platforms aim to retain talent within the region.</w:t>
      </w:r>
    </w:p>
    <w:bookmarkEnd w:id="24"/>
    <w:bookmarkEnd w:id="25"/>
    <w:bookmarkStart w:id="27" w:name="future-prospects-and-innovations"/>
    <w:p>
      <w:pPr>
        <w:pStyle w:val="Heading2"/>
      </w:pPr>
      <w:r>
        <w:t xml:space="preserve">Future Prospects and Innovations</w:t>
      </w:r>
    </w:p>
    <w:p>
      <w:pPr>
        <w:pStyle w:val="FirstParagraph"/>
      </w:pPr>
      <w:r>
        <w:t xml:space="preserve">The future of "Chemical Engineer" in "Iran Tehran" is intertwined with emerging technologies. Advances in biotechnology, renewable energy systems, and AI-driven process optimization are expected to reshape the profession. A 2024 report by the Tehran Engineering Council predicts increased demand for chemical engineers in sectors such as hydrogen production and bio-based materials development. These innovations could position Tehran as a leader in sustainable chemical engineering practices within the Middle East.</w:t>
      </w:r>
    </w:p>
    <w:bookmarkStart w:id="26" w:name="policy-and-economic-factors"/>
    <w:p>
      <w:pPr>
        <w:pStyle w:val="Heading3"/>
      </w:pPr>
      <w:r>
        <w:t xml:space="preserve">Policy and Economic Factors</w:t>
      </w:r>
    </w:p>
    <w:p>
      <w:pPr>
        <w:pStyle w:val="FirstParagraph"/>
      </w:pPr>
      <w:r>
        <w:t xml:space="preserve">The Iranian government's policies play a significant role in shaping the career trajectory of "Chemical Engineers" in "Iran Tehran." While sanctions have created hurdles, domestic policies encouraging self-sufficiency have spurred innovation. For example, the National Petrochemical Company (NPC) frequently collaborates with academic institutions to develop localized solutions for chemical production. This synergy between policy and research is a defining feature of the profession in Tehran.</w:t>
      </w:r>
    </w:p>
    <w:bookmarkEnd w:id="26"/>
    <w:bookmarkEnd w:id="27"/>
    <w:bookmarkStart w:id="28" w:name="conclusion"/>
    <w:p>
      <w:pPr>
        <w:pStyle w:val="Heading2"/>
      </w:pPr>
      <w:r>
        <w:t xml:space="preserve">Conclusion</w:t>
      </w:r>
    </w:p>
    <w:p>
      <w:pPr>
        <w:pStyle w:val="FirstParagraph"/>
      </w:pPr>
      <w:r>
        <w:t xml:space="preserve">In conclusion, this Literature Review underscores the critical role of "Chemical Engineer" in "Iran Tehran" as a driver of industrial growth, environmental sustainability, and technological innovation. Despite challenges such as sanctions and resource limitations, chemical engineers in Tehran have demonstrated resilience by developing adaptive solutions tailored to Iran's unique socio-economic context. As the field continues to evolve with global trends, the contributions of "Chemical Engineers" in "Iran Tehran" will remain pivotal to the nation's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Iran Tehran</dc:title>
  <dc:creator/>
  <dc:language>en</dc:language>
  <cp:keywords/>
  <dcterms:created xsi:type="dcterms:W3CDTF">2026-07-23T21:00:30Z</dcterms:created>
  <dcterms:modified xsi:type="dcterms:W3CDTF">2026-07-23T21:00:30Z</dcterms:modified>
</cp:coreProperties>
</file>

<file path=docProps/custom.xml><?xml version="1.0" encoding="utf-8"?>
<Properties xmlns="http://schemas.openxmlformats.org/officeDocument/2006/custom-properties" xmlns:vt="http://schemas.openxmlformats.org/officeDocument/2006/docPropsVTypes"/>
</file>