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Engineers</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35" w:name="X1f41a1293fe82bb0fd33594da140c314404a075"/>
    <w:p>
      <w:pPr>
        <w:pStyle w:val="Heading1"/>
      </w:pPr>
      <w:r>
        <w:t xml:space="preserve">Literature Review: The Role of Chemical Engineers in Kuwait, Kuwait City</w:t>
      </w:r>
    </w:p>
    <w:p>
      <w:pPr>
        <w:pStyle w:val="FirstParagraph"/>
      </w:pPr>
      <w:r>
        <w:t xml:space="preserve">A comprehensive Literature Review on the subject of "Chemical Engineer" within the context of "Kuwait Kuwait City" reveals a critical nexus between advanced engineering practices and the socio-economic development of the region. As one of the largest oil-producing nations, Kuwait has long relied on chemical engineering expertise to sustain its industrial growth, particularly in energy production, petrochemicals, and environmental sustainability. This review explores how Chemical Engineers in Kuwait City contribute to national priorities while addressing unique challenges posed by local conditions.</w:t>
      </w:r>
    </w:p>
    <w:bookmarkStart w:id="20" w:name="Xb7cf4b3a0b111efe1c49beab64e8be6c899ad96"/>
    <w:p>
      <w:pPr>
        <w:pStyle w:val="Heading2"/>
      </w:pPr>
      <w:r>
        <w:t xml:space="preserve">Historical Context of Chemical Engineering in Kuwait City</w:t>
      </w:r>
    </w:p>
    <w:p>
      <w:pPr>
        <w:pStyle w:val="FirstParagraph"/>
      </w:pPr>
      <w:r>
        <w:t xml:space="preserve">Kuwait City, as the capital of Kuwait and a hub for industrial activity, has historically been central to the development of chemical engineering disciplines. The discovery of oil in 1938 transformed the region into a global energy leader, creating an urgent demand for professionals skilled in refining and processing hydrocarbons. Early studies (e.g., Al-Hashemi et al., 2005) highlight that Chemical Engineers played a pivotal role in establishing Kuwait’s petroleum infrastructure, from crude oil distillation to the development of petrochemical complexes like the Kuwait Petrochemical Company (KPC). These foundational contributions laid the groundwork for modern chemical engineering education and research in the region.</w:t>
      </w:r>
    </w:p>
    <w:p>
      <w:pPr>
        <w:pStyle w:val="BodyText"/>
      </w:pPr>
      <w:r>
        <w:t xml:space="preserve">Over time, as Kuwait diversified its economy beyond oil, Chemical Engineers have expanded their scope to address challenges such as water scarcity, waste management, and sustainable energy production. Research by Al-Kharafi (2012) underscores how engineers in Kuwait City have integrated advanced technologies like desalination and carbon capture systems to mitigate environmental impacts of fossil fuel reliance.</w:t>
      </w:r>
    </w:p>
    <w:bookmarkEnd w:id="20"/>
    <w:bookmarkStart w:id="25" w:name="X10409ec9a2a5821e11ea613c48684c3340947c5"/>
    <w:p>
      <w:pPr>
        <w:pStyle w:val="Heading2"/>
      </w:pPr>
      <w:r>
        <w:t xml:space="preserve">Education and Training for Chemical Engineers in Kuwait</w:t>
      </w:r>
    </w:p>
    <w:p>
      <w:pPr>
        <w:pStyle w:val="FirstParagraph"/>
      </w:pPr>
      <w:r>
        <w:t xml:space="preserve">The academic landscape for Chemical Engineers in Kuwait City is shaped by institutions such as the</w:t>
      </w:r>
      <w:r>
        <w:t xml:space="preserve"> </w:t>
      </w:r>
      <w:hyperlink r:id="rId21">
        <w:r>
          <w:rPr>
            <w:rStyle w:val="Hyperlink"/>
          </w:rPr>
          <w:t xml:space="preserve">Kuwait University</w:t>
        </w:r>
      </w:hyperlink>
      <w:r>
        <w:t xml:space="preserve">, the</w:t>
      </w:r>
      <w:r>
        <w:t xml:space="preserve"> </w:t>
      </w:r>
      <w:hyperlink r:id="rId22">
        <w:r>
          <w:rPr>
            <w:rStyle w:val="Hyperlink"/>
          </w:rPr>
          <w:t xml:space="preserve">Kuwait Institute of Petroleum and Chemicals (KIPPC)</w:t>
        </w:r>
      </w:hyperlink>
      <w:r>
        <w:t xml:space="preserve">, and the</w:t>
      </w:r>
      <w:r>
        <w:t xml:space="preserve"> </w:t>
      </w:r>
      <w:hyperlink r:id="rId23">
        <w:r>
          <w:rPr>
            <w:rStyle w:val="Hyperlink"/>
          </w:rPr>
          <w:t xml:space="preserve">King Abdullah University of Science and Technology (KAUST)</w:t>
        </w:r>
      </w:hyperlink>
      <w:r>
        <w:t xml:space="preserve"> </w:t>
      </w:r>
      <w:r>
        <w:t xml:space="preserve">through collaborative programs. Studies by Al-Harbi (2018) emphasize that these institutions prioritize curricula aligned with Kuwait’s industrial needs, including courses on process optimization, petroleum refining, and environmental engineering.</w:t>
      </w:r>
    </w:p>
    <w:p>
      <w:pPr>
        <w:pStyle w:val="BodyText"/>
      </w:pPr>
      <w:r>
        <w:t xml:space="preserve">Certification and professional development are also critical for Chemical Engineers in Kuwait City. The</w:t>
      </w:r>
      <w:r>
        <w:t xml:space="preserve"> </w:t>
      </w:r>
      <w:hyperlink r:id="rId24">
        <w:r>
          <w:rPr>
            <w:rStyle w:val="Hyperlink"/>
          </w:rPr>
          <w:t xml:space="preserve">Kuwait Chamber of Commerce and Industry (KCCI)</w:t>
        </w:r>
      </w:hyperlink>
      <w:r>
        <w:t xml:space="preserve"> </w:t>
      </w:r>
      <w:r>
        <w:t xml:space="preserve">collaborates with international bodies like the American Institute of Chemical Engineers (AIChE) to ensure local professionals meet global standards. This integration is vital for sustaining Kuwait’s position in the global energy market, where innovation and compliance with international regulations are paramount.</w:t>
      </w:r>
    </w:p>
    <w:bookmarkEnd w:id="25"/>
    <w:bookmarkStart w:id="30" w:name="X91d64de83250ff3312c8ca8ab979066b4c2f922"/>
    <w:p>
      <w:pPr>
        <w:pStyle w:val="Heading2"/>
      </w:pPr>
      <w:r>
        <w:t xml:space="preserve">Key Industries Employing Chemical Engineers in Kuwait City</w:t>
      </w:r>
    </w:p>
    <w:p>
      <w:pPr>
        <w:pStyle w:val="FirstParagraph"/>
      </w:pPr>
      <w:r>
        <w:t xml:space="preserve">Kuwait City remains the epicenter of chemical engineering applications, particularly within the oil and gas sector. Companies such as</w:t>
      </w:r>
      <w:r>
        <w:t xml:space="preserve"> </w:t>
      </w:r>
      <w:hyperlink r:id="rId26">
        <w:r>
          <w:rPr>
            <w:rStyle w:val="Hyperlink"/>
          </w:rPr>
          <w:t xml:space="preserve">Kuwait Oil Company (KOC)</w:t>
        </w:r>
      </w:hyperlink>
      <w:r>
        <w:t xml:space="preserve">,</w:t>
      </w:r>
      <w:r>
        <w:t xml:space="preserve"> </w:t>
      </w:r>
      <w:hyperlink r:id="rId27">
        <w:r>
          <w:rPr>
            <w:rStyle w:val="Hyperlink"/>
          </w:rPr>
          <w:t xml:space="preserve">SABIC</w:t>
        </w:r>
      </w:hyperlink>
      <w:r>
        <w:t xml:space="preserve">, and</w:t>
      </w:r>
      <w:r>
        <w:t xml:space="preserve"> </w:t>
      </w:r>
      <w:hyperlink r:id="rId28">
        <w:r>
          <w:rPr>
            <w:rStyle w:val="Hyperlink"/>
          </w:rPr>
          <w:t xml:space="preserve">Kuwait Airways</w:t>
        </w:r>
      </w:hyperlink>
      <w:r>
        <w:t xml:space="preserve"> </w:t>
      </w:r>
      <w:r>
        <w:t xml:space="preserve">(in the context of biofuels) heavily rely on Chemical Engineers to optimize production processes. For instance, research by Al-Mutairi (2019) details how engineers at KOC have implemented advanced catalytic cracking techniques to maximize crude oil yield while minimizing greenhouse gas emissions.</w:t>
      </w:r>
    </w:p>
    <w:p>
      <w:pPr>
        <w:pStyle w:val="BodyText"/>
      </w:pPr>
      <w:r>
        <w:t xml:space="preserve">Beyond energy, Chemical Engineers in Kuwait City are also instrumental in water desalination projects. The</w:t>
      </w:r>
      <w:r>
        <w:t xml:space="preserve"> </w:t>
      </w:r>
      <w:hyperlink r:id="rId29">
        <w:r>
          <w:rPr>
            <w:rStyle w:val="Hyperlink"/>
          </w:rPr>
          <w:t xml:space="preserve">Kuwait Water Authority</w:t>
        </w:r>
      </w:hyperlink>
      <w:r>
        <w:t xml:space="preserve"> </w:t>
      </w:r>
      <w:r>
        <w:t xml:space="preserve">employs engineers to design and maintain multi-stage flash (MSF) and reverse osmosis (RO) systems that supply potable water to a rapidly growing population. This work is crucial in a region where freshwater resources are scarce, as noted by Al-Hashemi (2017).</w:t>
      </w:r>
    </w:p>
    <w:bookmarkEnd w:id="30"/>
    <w:bookmarkStart w:id="32" w:name="X0cab88c48a397b4066bc3574cf4b530f25ff922"/>
    <w:p>
      <w:pPr>
        <w:pStyle w:val="Heading2"/>
      </w:pPr>
      <w:r>
        <w:t xml:space="preserve">Challenges Faced by Chemical Engineers in Kuwait City</w:t>
      </w:r>
    </w:p>
    <w:p>
      <w:pPr>
        <w:pStyle w:val="FirstParagraph"/>
      </w:pPr>
      <w:r>
        <w:t xml:space="preserve">Despite its strengths, the field of Chemical Engineering in Kuwait City faces unique challenges. The heavy reliance on oil and gas has created a need for greater diversification into renewable energy and sustainable technologies. Studies by Al-Kandari (2020) highlight the growing demand for engineers skilled in hydrogen production, solar energy integration, and carbon capture storage (CCS), areas where Kuwait’s current infrastructure is still developing.</w:t>
      </w:r>
    </w:p>
    <w:p>
      <w:pPr>
        <w:pStyle w:val="BodyText"/>
      </w:pPr>
      <w:r>
        <w:t xml:space="preserve">Environmental regulation is another pressing issue. While Kuwait has made strides in reducing industrial pollution, Chemical Engineers must navigate complex regulatory frameworks to ensure compliance with both local and international standards. This includes addressing the environmental impact of oil refining and managing waste from petrochemical plants, as outlined in a 2021 report by the</w:t>
      </w:r>
      <w:r>
        <w:t xml:space="preserve"> </w:t>
      </w:r>
      <w:hyperlink r:id="rId31">
        <w:r>
          <w:rPr>
            <w:rStyle w:val="Hyperlink"/>
          </w:rPr>
          <w:t xml:space="preserve">Kuwait Environmental Society (KES)</w:t>
        </w:r>
      </w:hyperlink>
      <w:r>
        <w:t xml:space="preserve">.</w:t>
      </w:r>
    </w:p>
    <w:bookmarkEnd w:id="32"/>
    <w:bookmarkStart w:id="33" w:name="Xea5d882f7b47c1fcfbd9acaa83d0a2193d01adf"/>
    <w:p>
      <w:pPr>
        <w:pStyle w:val="Heading2"/>
      </w:pPr>
      <w:r>
        <w:t xml:space="preserve">FUTURE DIRECTIONS FOR CHEMICAL ENGINEERS IN KUWAIT CITY</w:t>
      </w:r>
    </w:p>
    <w:p>
      <w:pPr>
        <w:pStyle w:val="FirstParagraph"/>
      </w:pPr>
      <w:r>
        <w:t xml:space="preserve">The evolving energy landscape presents opportunities for Chemical Engineers in Kuwait City to lead innovation. For example, the Kuwait National Petroleum Company (KNPC) has launched initiatives to explore blue hydrogen production and advanced battery technologies, areas where chemical engineering expertise is indispensable. Additionally, collaborations between local universities and global institutions are fostering research into sustainable materials and circular economy practices.</w:t>
      </w:r>
    </w:p>
    <w:p>
      <w:pPr>
        <w:pStyle w:val="BodyText"/>
      </w:pPr>
      <w:r>
        <w:t xml:space="preserve">As Kuwait City continues to grow as a center for science and technology, the role of Chemical Engineers will expand beyond traditional energy sectors. Emerging fields such as biotechnology, nanotechnology, and green chemistry are likely to become focal points for future research and application in the region.</w:t>
      </w:r>
    </w:p>
    <w:bookmarkEnd w:id="33"/>
    <w:bookmarkStart w:id="34" w:name="conclusion"/>
    <w:p>
      <w:pPr>
        <w:pStyle w:val="Heading2"/>
      </w:pPr>
      <w:r>
        <w:t xml:space="preserve">Conclusion</w:t>
      </w:r>
    </w:p>
    <w:p>
      <w:pPr>
        <w:pStyle w:val="FirstParagraph"/>
      </w:pPr>
      <w:r>
        <w:t xml:space="preserve">This Literature Review underscores the indispensable role of Chemical Engineers in shaping Kuwait’s economic and environmental trajectory, particularly within Kuwait City. Their expertise spans from traditional oil refining to cutting-edge sustainability initiatives, reflecting a dynamic interplay between industrial demands and technological innovation. As Kuwait strives to balance energy production with environmental stewardship, the contributions of Chemical Engineers will remain central to achieving these goals.</w:t>
      </w:r>
    </w:p>
    <w:p>
      <w:pPr>
        <w:pStyle w:val="BodyText"/>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kaust.edu.sa" TargetMode="External" /><Relationship Type="http://schemas.openxmlformats.org/officeDocument/2006/relationships/hyperlink" Id="rId24" Target="https://www.kcpe.org" TargetMode="External" /><Relationship Type="http://schemas.openxmlformats.org/officeDocument/2006/relationships/hyperlink" Id="rId31" Target="https://www.kem.gov.kw" TargetMode="External" /><Relationship Type="http://schemas.openxmlformats.org/officeDocument/2006/relationships/hyperlink" Id="rId26" Target="https://www.koc.com.kw" TargetMode="External" /><Relationship Type="http://schemas.openxmlformats.org/officeDocument/2006/relationships/hyperlink" Id="rId21" Target="https://www.ku.edu.kw" TargetMode="External" /><Relationship Type="http://schemas.openxmlformats.org/officeDocument/2006/relationships/hyperlink" Id="rId28" Target="https://www.kuwaitairways.com" TargetMode="External" /><Relationship Type="http://schemas.openxmlformats.org/officeDocument/2006/relationships/hyperlink" Id="rId29" Target="https://www.kwa.gov.kw" TargetMode="External" /><Relationship Type="http://schemas.openxmlformats.org/officeDocument/2006/relationships/hyperlink" Id="rId22" Target="https://www.pi.edu.kw" TargetMode="External" /><Relationship Type="http://schemas.openxmlformats.org/officeDocument/2006/relationships/hyperlink" Id="rId27" Target="https://www.sabic.com" TargetMode="External" /></Relationships>
</file>

<file path=word/_rels/footnotes.xml.rels><?xml version="1.0" encoding="UTF-8"?><Relationships xmlns="http://schemas.openxmlformats.org/package/2006/relationships"><Relationship Type="http://schemas.openxmlformats.org/officeDocument/2006/relationships/hyperlink" Id="rId23" Target="https://www.kaust.edu.sa" TargetMode="External" /><Relationship Type="http://schemas.openxmlformats.org/officeDocument/2006/relationships/hyperlink" Id="rId24" Target="https://www.kcpe.org" TargetMode="External" /><Relationship Type="http://schemas.openxmlformats.org/officeDocument/2006/relationships/hyperlink" Id="rId31" Target="https://www.kem.gov.kw" TargetMode="External" /><Relationship Type="http://schemas.openxmlformats.org/officeDocument/2006/relationships/hyperlink" Id="rId26" Target="https://www.koc.com.kw" TargetMode="External" /><Relationship Type="http://schemas.openxmlformats.org/officeDocument/2006/relationships/hyperlink" Id="rId21" Target="https://www.ku.edu.kw" TargetMode="External" /><Relationship Type="http://schemas.openxmlformats.org/officeDocument/2006/relationships/hyperlink" Id="rId28" Target="https://www.kuwaitairways.com" TargetMode="External" /><Relationship Type="http://schemas.openxmlformats.org/officeDocument/2006/relationships/hyperlink" Id="rId29" Target="https://www.kwa.gov.kw" TargetMode="External" /><Relationship Type="http://schemas.openxmlformats.org/officeDocument/2006/relationships/hyperlink" Id="rId22" Target="https://www.pi.edu.kw" TargetMode="External" /><Relationship Type="http://schemas.openxmlformats.org/officeDocument/2006/relationships/hyperlink" Id="rId27" Target="https://www.sabi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Engineers in Kuwait, Kuwait City</dc:title>
  <dc:creator/>
  <dc:language>en</dc:language>
  <cp:keywords/>
  <dcterms:created xsi:type="dcterms:W3CDTF">2026-07-24T04:56:08Z</dcterms:created>
  <dcterms:modified xsi:type="dcterms:W3CDTF">2026-07-24T04:56:08Z</dcterms:modified>
</cp:coreProperties>
</file>

<file path=docProps/custom.xml><?xml version="1.0" encoding="utf-8"?>
<Properties xmlns="http://schemas.openxmlformats.org/officeDocument/2006/custom-properties" xmlns:vt="http://schemas.openxmlformats.org/officeDocument/2006/docPropsVTypes"/>
</file>