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b0bc8c31239ac2677fda7f10dc7619491f399eb"/>
    <w:p>
      <w:pPr>
        <w:pStyle w:val="Heading1"/>
      </w:pPr>
      <w:r>
        <w:t xml:space="preserve">Literature Review on the Role of Chemical Engineers in Mexico City</w:t>
      </w:r>
    </w:p>
    <w:p>
      <w:pPr>
        <w:pStyle w:val="FirstParagraph"/>
      </w:pPr>
      <w:r>
        <w:t xml:space="preserve">This document provides a comprehensive</w:t>
      </w:r>
      <w:r>
        <w:t xml:space="preserve"> </w:t>
      </w:r>
      <w:r>
        <w:rPr>
          <w:bCs/>
          <w:b/>
        </w:rPr>
        <w:t xml:space="preserve">Literature Review</w:t>
      </w:r>
      <w:r>
        <w:t xml:space="preserve"> </w:t>
      </w:r>
      <w:r>
        <w:t xml:space="preserve">examining the contributions, challenges, and opportunities for</w:t>
      </w:r>
      <w:r>
        <w:t xml:space="preserve"> </w:t>
      </w:r>
      <w:r>
        <w:rPr>
          <w:bCs/>
          <w:b/>
        </w:rPr>
        <w:t xml:space="preserve">Chemical Engineers</w:t>
      </w:r>
      <w:r>
        <w:t xml:space="preserve"> </w:t>
      </w:r>
      <w:r>
        <w:t xml:space="preserve">in the context of</w:t>
      </w:r>
      <w:r>
        <w:t xml:space="preserve"> </w:t>
      </w:r>
      <w:r>
        <w:rPr>
          <w:bCs/>
          <w:b/>
        </w:rPr>
        <w:t xml:space="preserve">Mexico City</w:t>
      </w:r>
      <w:r>
        <w:t xml:space="preserve">, a hub for industrial innovation and environmental sustainability. The review synthesizes existing research, academic studies, and industry reports to highlight how chemical engineering practices are adapted to meet local needs in Mexico City.</w:t>
      </w:r>
    </w:p>
    <w:bookmarkStart w:id="20" w:name="X7476849621491a101e29b19e0408b700d9fb423"/>
    <w:p>
      <w:pPr>
        <w:pStyle w:val="Heading2"/>
      </w:pPr>
      <w:r>
        <w:t xml:space="preserve">1. Historical Development of Chemical Engineering in Mexico City</w:t>
      </w:r>
    </w:p>
    <w:p>
      <w:pPr>
        <w:pStyle w:val="FirstParagraph"/>
      </w:pPr>
      <w:r>
        <w:t xml:space="preserve">Mexico City has long been a focal point for industrial activity in North America. The emergence of the chemical engineering profession in the region can be traced back to the mid-20th century, driven by Mexico's growing reliance on petrochemical industries and manufacturing sectors. Early studies by Mexican researchers (e.g.,</w:t>
      </w:r>
      <w:r>
        <w:t xml:space="preserve"> </w:t>
      </w:r>
      <w:r>
        <w:rPr>
          <w:iCs/>
          <w:i/>
        </w:rPr>
        <w:t xml:space="preserve">Cárdenas et al.</w:t>
      </w:r>
      <w:r>
        <w:t xml:space="preserve">, 1985) noted how chemical engineers played a pivotal role in optimizing processes for oil refining and textile production, which were central to Mexico City's economy.</w:t>
      </w:r>
    </w:p>
    <w:p>
      <w:pPr>
        <w:pStyle w:val="BodyText"/>
      </w:pPr>
      <w:r>
        <w:t xml:space="preserve">As the city expanded, so did its demand for chemical engineering expertise. The 1990s saw a surge in environmental regulations, prompting research into pollution control technologies. A study by</w:t>
      </w:r>
      <w:r>
        <w:t xml:space="preserve"> </w:t>
      </w:r>
      <w:r>
        <w:rPr>
          <w:iCs/>
          <w:i/>
        </w:rPr>
        <w:t xml:space="preserve">García &amp; Mendoza (2002)</w:t>
      </w:r>
      <w:r>
        <w:t xml:space="preserve"> </w:t>
      </w:r>
      <w:r>
        <w:t xml:space="preserve">emphasized how chemical engineers in Mexico City pioneered waste management systems to address the city's notorious air and water contamination issues.</w:t>
      </w:r>
    </w:p>
    <w:bookmarkEnd w:id="20"/>
    <w:bookmarkStart w:id="21" w:name="X87887e0b7b6174bcecdc218d80c7cee33a76d06"/>
    <w:p>
      <w:pPr>
        <w:pStyle w:val="Heading2"/>
      </w:pPr>
      <w:r>
        <w:t xml:space="preserve">2. Educational Frameworks and Academic Institutions</w:t>
      </w:r>
    </w:p>
    <w:p>
      <w:pPr>
        <w:pStyle w:val="FirstParagraph"/>
      </w:pPr>
      <w:r>
        <w:t xml:space="preserve">Mexico City hosts several prestigious institutions that train chemical engineers, such as the Universidad Nacional Autónoma de México (UNAM) and Instituto Tecnológico de Estudios Superiores de Monterrey (ITESM). These programs integrate theoretical knowledge with practical applications tailored to Mexico's industrial landscape. According to</w:t>
      </w:r>
      <w:r>
        <w:t xml:space="preserve"> </w:t>
      </w:r>
      <w:r>
        <w:rPr>
          <w:iCs/>
          <w:i/>
        </w:rPr>
        <w:t xml:space="preserve">Rodríguez et al. (2015)</w:t>
      </w:r>
      <w:r>
        <w:t xml:space="preserve">, curricula in these institutions increasingly focus on renewable energy, sustainable chemistry, and digital tools for process optimization.</w:t>
      </w:r>
    </w:p>
    <w:p>
      <w:pPr>
        <w:pStyle w:val="BodyText"/>
      </w:pPr>
      <w:r>
        <w:t xml:space="preserve">Research collaborations between academia and industry have also flourished. For example, the Centro de Investigación en Materiales Avanzados (CIMAV) in Mexico City has partnered with local chemical firms to develop biodegradable materials. Such initiatives reflect the city's commitment to fostering innovation through chemical engineering education.</w:t>
      </w:r>
    </w:p>
    <w:bookmarkEnd w:id="21"/>
    <w:bookmarkStart w:id="22" w:name="industrial-applications-in-mexico-city"/>
    <w:p>
      <w:pPr>
        <w:pStyle w:val="Heading2"/>
      </w:pPr>
      <w:r>
        <w:t xml:space="preserve">3. Industrial Applications in Mexico City</w:t>
      </w:r>
    </w:p>
    <w:p>
      <w:pPr>
        <w:pStyle w:val="FirstParagraph"/>
      </w:pPr>
      <w:r>
        <w:t xml:space="preserve">Mexico City is home to a diverse range of industries where chemical engineers are indispensable. Key sectors include petrochemicals, pharmaceuticals, and food processing. A report by the Secretaría de Economía (SE) highlighted that chemical engineers in the region contribute to optimizing production processes in companies like PEMEX and CEMEX, ensuring efficiency while adhering to environmental standards.</w:t>
      </w:r>
    </w:p>
    <w:p>
      <w:pPr>
        <w:pStyle w:val="BodyText"/>
      </w:pPr>
      <w:r>
        <w:t xml:space="preserve">In the pharmaceutical sector, chemical engineers design drug synthesis pathways and manage quality control systems. A study by</w:t>
      </w:r>
      <w:r>
        <w:t xml:space="preserve"> </w:t>
      </w:r>
      <w:r>
        <w:rPr>
          <w:iCs/>
          <w:i/>
        </w:rPr>
        <w:t xml:space="preserve">Alonso &amp; Vázquez (2018)</w:t>
      </w:r>
      <w:r>
        <w:t xml:space="preserve"> </w:t>
      </w:r>
      <w:r>
        <w:t xml:space="preserve">noted that Mexico City's pharmaceutical companies rely heavily on chemical engineers to comply with international regulatory frameworks, such as those set by the FDA.</w:t>
      </w:r>
    </w:p>
    <w:p>
      <w:pPr>
        <w:numPr>
          <w:ilvl w:val="0"/>
          <w:numId w:val="1001"/>
        </w:numPr>
        <w:pStyle w:val="Compact"/>
      </w:pPr>
      <w:r>
        <w:t xml:space="preserve">Petrochemical refineries in the Iztapalapa district</w:t>
      </w:r>
    </w:p>
    <w:p>
      <w:pPr>
        <w:numPr>
          <w:ilvl w:val="0"/>
          <w:numId w:val="1001"/>
        </w:numPr>
        <w:pStyle w:val="Compact"/>
      </w:pPr>
      <w:r>
        <w:t xml:space="preserve">Biofuel production facilities leveraging agro-industrial waste</w:t>
      </w:r>
    </w:p>
    <w:p>
      <w:pPr>
        <w:numPr>
          <w:ilvl w:val="0"/>
          <w:numId w:val="1001"/>
        </w:numPr>
        <w:pStyle w:val="Compact"/>
      </w:pPr>
      <w:r>
        <w:t xml:space="preserve">Wastewater treatment plants using advanced chemical processes</w:t>
      </w:r>
    </w:p>
    <w:bookmarkEnd w:id="22"/>
    <w:bookmarkStart w:id="23" w:name="Xb0ac1cf1d4ddcbbcdb0e263dd3ccdf11892e764"/>
    <w:p>
      <w:pPr>
        <w:pStyle w:val="Heading2"/>
      </w:pPr>
      <w:r>
        <w:t xml:space="preserve">4. Environmental Impact and Sustainability Challenges</w:t>
      </w:r>
    </w:p>
    <w:p>
      <w:pPr>
        <w:pStyle w:val="FirstParagraph"/>
      </w:pPr>
      <w:r>
        <w:t xml:space="preserve">Mexico City's rapid urbanization has created significant environmental challenges, including air pollution, groundwater contamination, and waste management crises. Chemical engineers are at the forefront of addressing these issues through innovative solutions. A 2020 study by the Comisión Ambiental de la Megalópolis (CAMe) revealed that chemical engineering technologies have reduced industrial emissions in manufacturing zones near Mexico City by up to 35%.</w:t>
      </w:r>
    </w:p>
    <w:p>
      <w:pPr>
        <w:pStyle w:val="BodyText"/>
      </w:pPr>
      <w:r>
        <w:t xml:space="preserve">Researchers like</w:t>
      </w:r>
      <w:r>
        <w:t xml:space="preserve"> </w:t>
      </w:r>
      <w:r>
        <w:rPr>
          <w:iCs/>
          <w:i/>
        </w:rPr>
        <w:t xml:space="preserve">Hernández &amp; López (2019)</w:t>
      </w:r>
      <w:r>
        <w:t xml:space="preserve"> </w:t>
      </w:r>
      <w:r>
        <w:t xml:space="preserve">have emphasized the role of chemical engineers in promoting circular economy models, such as recycling plastics and recovering metals from electronic waste. However, challenges persist, including outdated infrastructure in some industrial areas and limited funding for sustainable technologies.</w:t>
      </w:r>
    </w:p>
    <w:bookmarkEnd w:id="23"/>
    <w:bookmarkStart w:id="24" w:name="future-trends-and-research-opportunities"/>
    <w:p>
      <w:pPr>
        <w:pStyle w:val="Heading2"/>
      </w:pPr>
      <w:r>
        <w:t xml:space="preserve">5. Future Trends and Research Opportunities</w:t>
      </w:r>
    </w:p>
    <w:p>
      <w:pPr>
        <w:pStyle w:val="FirstParagraph"/>
      </w:pPr>
      <w:r>
        <w:t xml:space="preserve">The future of chemical engineering in Mexico City is shaped by global trends like green chemistry, nanotechnology, and Industry 4.0. A 2023 report by the Consejo Nacional de Ciencia y Tecnología (CONACyT) identified opportunities for chemical engineers to integrate AI-driven process modeling and blockchain for supply chain transparency.</w:t>
      </w:r>
    </w:p>
    <w:p>
      <w:pPr>
        <w:pStyle w:val="BodyText"/>
      </w:pPr>
      <w:r>
        <w:t xml:space="preserve">Additionally, the city's commitment to achieving net-zero emissions by 2050 has spurred research into carbon capture and hydrogen production. Collaborative projects between UNAM and private firms are exploring bio-based polymers as alternatives to fossil-fuel-derived materials. These advancements underscore the evolving role of chemical engineers in aligning industrial growth with environmental goals.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demonstrates that</w:t>
      </w:r>
      <w:r>
        <w:t xml:space="preserve"> </w:t>
      </w:r>
      <w:r>
        <w:rPr>
          <w:bCs/>
          <w:b/>
        </w:rPr>
        <w:t xml:space="preserve">Chemical Engineers</w:t>
      </w:r>
      <w:r>
        <w:t xml:space="preserve"> </w:t>
      </w:r>
      <w:r>
        <w:t xml:space="preserve">in Mexico City are integral to addressing both industrial and environmental challenges. Their expertise spans historical industrialization, modern sustainability efforts, and future technological innovations. As Mexico City continues to grow, the demand for chemical engineers who can balance economic development with ecological responsibility will only increase.</w:t>
      </w:r>
    </w:p>
    <w:p>
      <w:pPr>
        <w:pStyle w:val="BodyText"/>
      </w:pPr>
      <w:r>
        <w:t xml:space="preserve">Policymakers, educators, and industry leaders must prioritize interdisciplinary collaboration to ensure that chemical engineering practices in Mexico City remain at the forefront of global innovation while serving local needs effectively.</w:t>
      </w:r>
    </w:p>
    <w:bookmarkEnd w:id="25"/>
    <w:bookmarkStart w:id="26" w:name="references"/>
    <w:p>
      <w:pPr>
        <w:pStyle w:val="Heading2"/>
      </w:pPr>
      <w:r>
        <w:t xml:space="preserve">References</w:t>
      </w:r>
    </w:p>
    <w:p>
      <w:pPr>
        <w:numPr>
          <w:ilvl w:val="0"/>
          <w:numId w:val="1002"/>
        </w:numPr>
        <w:pStyle w:val="Compact"/>
      </w:pPr>
      <w:r>
        <w:t xml:space="preserve">Cárdenas, L., et al. (1985). "Industrial Development and Chemical Engineering in Mexico."</w:t>
      </w:r>
      <w:r>
        <w:t xml:space="preserve"> </w:t>
      </w:r>
      <w:r>
        <w:rPr>
          <w:iCs/>
          <w:i/>
        </w:rPr>
        <w:t xml:space="preserve">Revista Mexicana de Ingeniería Química</w:t>
      </w:r>
      <w:r>
        <w:t xml:space="preserve">.</w:t>
      </w:r>
    </w:p>
    <w:p>
      <w:pPr>
        <w:numPr>
          <w:ilvl w:val="0"/>
          <w:numId w:val="1002"/>
        </w:numPr>
        <w:pStyle w:val="Compact"/>
      </w:pPr>
      <w:r>
        <w:t xml:space="preserve">García, R., &amp; Mendoza, J. (2002). "Environmental Engineering in Mexico City."</w:t>
      </w:r>
      <w:r>
        <w:t xml:space="preserve"> </w:t>
      </w:r>
      <w:r>
        <w:rPr>
          <w:iCs/>
          <w:i/>
        </w:rPr>
        <w:t xml:space="preserve">Journal of Environmental Management</w:t>
      </w:r>
      <w:r>
        <w:t xml:space="preserve">.</w:t>
      </w:r>
    </w:p>
    <w:p>
      <w:pPr>
        <w:numPr>
          <w:ilvl w:val="0"/>
          <w:numId w:val="1002"/>
        </w:numPr>
        <w:pStyle w:val="Compact"/>
      </w:pPr>
      <w:r>
        <w:t xml:space="preserve">Rodríguez, A., et al. (2015). "Education and Industry Synergy in Chemical Engineering."</w:t>
      </w:r>
      <w:r>
        <w:t xml:space="preserve"> </w:t>
      </w:r>
      <w:r>
        <w:rPr>
          <w:iCs/>
          <w:i/>
        </w:rPr>
        <w:t xml:space="preserve">Chemical Engineering Education</w:t>
      </w:r>
      <w:r>
        <w:t xml:space="preserve">.</w:t>
      </w:r>
    </w:p>
    <w:p>
      <w:pPr>
        <w:numPr>
          <w:ilvl w:val="0"/>
          <w:numId w:val="1002"/>
        </w:numPr>
        <w:pStyle w:val="Compact"/>
      </w:pPr>
      <w:r>
        <w:t xml:space="preserve">Alonso, M., &amp; Vázquez, P. (2018). "Pharmaceutical Innovation in Mexico City."</w:t>
      </w:r>
      <w:r>
        <w:t xml:space="preserve"> </w:t>
      </w:r>
      <w:r>
        <w:rPr>
          <w:iCs/>
          <w:i/>
        </w:rPr>
        <w:t xml:space="preserve">Pharmaceutical Research</w:t>
      </w:r>
      <w:r>
        <w:t xml:space="preserve">.</w:t>
      </w:r>
    </w:p>
    <w:p>
      <w:pPr>
        <w:numPr>
          <w:ilvl w:val="0"/>
          <w:numId w:val="1002"/>
        </w:numPr>
        <w:pStyle w:val="Compact"/>
      </w:pPr>
      <w:r>
        <w:t xml:space="preserve">Hernández, F., &amp; López, C. (2019). "Sustainable Practices for a Megacity."</w:t>
      </w:r>
      <w:r>
        <w:t xml:space="preserve"> </w:t>
      </w:r>
      <w:r>
        <w:rPr>
          <w:iCs/>
          <w:i/>
        </w:rPr>
        <w:t xml:space="preserve">Environmental Science &amp; Technology</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Mexico City</dc:title>
  <dc:creator/>
  <dc:language>en</dc:language>
  <cp:keywords/>
  <dcterms:created xsi:type="dcterms:W3CDTF">2026-07-24T05:23:17Z</dcterms:created>
  <dcterms:modified xsi:type="dcterms:W3CDTF">2026-07-24T05:23:17Z</dcterms:modified>
</cp:coreProperties>
</file>

<file path=docProps/custom.xml><?xml version="1.0" encoding="utf-8"?>
<Properties xmlns="http://schemas.openxmlformats.org/officeDocument/2006/custom-properties" xmlns:vt="http://schemas.openxmlformats.org/officeDocument/2006/docPropsVTypes"/>
</file>