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c330e0b53138857230618ce3bc296b1c40db5e3"/>
    <w:p>
      <w:pPr>
        <w:pStyle w:val="Heading1"/>
      </w:pPr>
      <w:r>
        <w:t xml:space="preserve">Literature Review on the Role of a Chemical Engineer in New Zealand, Auckland</w:t>
      </w:r>
    </w:p>
    <w:p>
      <w:pPr>
        <w:pStyle w:val="FirstParagraph"/>
      </w:pPr>
      <w:r>
        <w:t xml:space="preserve">A Literature Review on the role of a</w:t>
      </w:r>
      <w:r>
        <w:t xml:space="preserve"> </w:t>
      </w:r>
      <w:r>
        <w:rPr>
          <w:bCs/>
          <w:b/>
        </w:rPr>
        <w:t xml:space="preserve">Chemical Engineer</w:t>
      </w:r>
      <w:r>
        <w:t xml:space="preserve"> </w:t>
      </w:r>
      <w:r>
        <w:t xml:space="preserve">in</w:t>
      </w:r>
      <w:r>
        <w:t xml:space="preserve"> </w:t>
      </w:r>
      <w:r>
        <w:rPr>
          <w:iCs/>
          <w:i/>
        </w:rPr>
        <w:t xml:space="preserve">New Zealand Auckland</w:t>
      </w:r>
      <w:r>
        <w:t xml:space="preserve"> </w:t>
      </w:r>
      <w:r>
        <w:t xml:space="preserve">is essential to understanding how this profession contributes to regional development, sustainability goals, and industrial innovation. This document synthesizes existing research and case studies highlighting the unique challenges, opportunities, and interdisciplinary nature of chemical engineering in one of New Zealand’s most dynamic regions.</w:t>
      </w:r>
    </w:p>
    <w:bookmarkStart w:id="20" w:name="X8625483f979c31ca37746b4139ab6cb7bf434b2"/>
    <w:p>
      <w:pPr>
        <w:pStyle w:val="Heading2"/>
      </w:pPr>
      <w:r>
        <w:t xml:space="preserve">1. Introduction: Contextualizing Chemical Engineering in New Zealand Auckland</w:t>
      </w:r>
    </w:p>
    <w:p>
      <w:pPr>
        <w:pStyle w:val="FirstParagraph"/>
      </w:pPr>
      <w:r>
        <w:t xml:space="preserve">The field of chemical engineering is integral to advancing industries that rely on process optimization, material science, and sustainable technologies. In</w:t>
      </w:r>
      <w:r>
        <w:t xml:space="preserve"> </w:t>
      </w:r>
      <w:r>
        <w:rPr>
          <w:bCs/>
          <w:b/>
        </w:rPr>
        <w:t xml:space="preserve">New Zealand Auckland</w:t>
      </w:r>
      <w:r>
        <w:t xml:space="preserve">, a hub for research, education, and industry innovation, chemical engineers play a pivotal role in addressing local and global challenges. This Literature Review explores the intersection of chemical engineering practices with New Zealand’s environmental policies, economic priorities, and academic institutions in Auckland.</w:t>
      </w:r>
    </w:p>
    <w:bookmarkEnd w:id="20"/>
    <w:bookmarkStart w:id="21" w:name="X29873914d7ede5ccc6970e55f07a7b8db6a6d52"/>
    <w:p>
      <w:pPr>
        <w:pStyle w:val="Heading2"/>
      </w:pPr>
      <w:r>
        <w:t xml:space="preserve">2. Industrial Applications of Chemical Engineering in Auckland</w:t>
      </w:r>
    </w:p>
    <w:p>
      <w:pPr>
        <w:pStyle w:val="FirstParagraph"/>
      </w:pPr>
      <w:r>
        <w:t xml:space="preserve">Auckland’s industrial landscape includes sectors such as energy production, pharmaceuticals, food processing, and advanced manufacturing. Research by the</w:t>
      </w:r>
      <w:r>
        <w:t xml:space="preserve"> </w:t>
      </w:r>
      <w:r>
        <w:rPr>
          <w:iCs/>
          <w:i/>
        </w:rPr>
        <w:t xml:space="preserve">University of Auckland’s School of Chemical Sciences</w:t>
      </w:r>
      <w:r>
        <w:t xml:space="preserve"> </w:t>
      </w:r>
      <w:r>
        <w:t xml:space="preserve">(Smith et al., 2021) highlights how chemical engineers in the region are tasked with developing efficient processes to reduce waste and enhance productivity. For instance, studies on biofuel production using local biomass resources have gained traction, aligning with New Zealand’s commitment to achieving carbon neutrality by 2050.</w:t>
      </w:r>
    </w:p>
    <w:p>
      <w:pPr>
        <w:pStyle w:val="BodyText"/>
      </w:pPr>
      <w:r>
        <w:t xml:space="preserve">Moreover, the pharmaceutical industry in Auckland has seen growth due to the expertise of chemical engineers in drug formulation and quality control. A report by</w:t>
      </w:r>
      <w:r>
        <w:t xml:space="preserve"> </w:t>
      </w:r>
      <w:r>
        <w:rPr>
          <w:iCs/>
          <w:i/>
        </w:rPr>
        <w:t xml:space="preserve">Chemical Engineering NZ</w:t>
      </w:r>
      <w:r>
        <w:t xml:space="preserve"> </w:t>
      </w:r>
      <w:r>
        <w:t xml:space="preserve">(2022) emphasizes that engineers in this sector are critical for ensuring compliance with stringent regulatory standards while innovating cost-effective manufacturing methods.</w:t>
      </w:r>
    </w:p>
    <w:bookmarkEnd w:id="21"/>
    <w:bookmarkStart w:id="22" w:name="X166542c0f710c61ca22e54fe5678e1f1d63469b"/>
    <w:p>
      <w:pPr>
        <w:pStyle w:val="Heading2"/>
      </w:pPr>
      <w:r>
        <w:t xml:space="preserve">3. Environmental Sustainability and Chemical Engineering in New Zealand Auckland</w:t>
      </w:r>
    </w:p>
    <w:p>
      <w:pPr>
        <w:pStyle w:val="FirstParagraph"/>
      </w:pPr>
      <w:r>
        <w:t xml:space="preserve">New Zealand’s environmental policies, particularly those of the Auckland Council, prioritize sustainability. Chemical engineers are at the forefront of implementing solutions to mitigate pollution and promote circular economies. A 2023 study by the</w:t>
      </w:r>
      <w:r>
        <w:t xml:space="preserve"> </w:t>
      </w:r>
      <w:r>
        <w:rPr>
          <w:iCs/>
          <w:i/>
        </w:rPr>
        <w:t xml:space="preserve">Auckland Institute of Technology (AIT)</w:t>
      </w:r>
      <w:r>
        <w:t xml:space="preserve"> </w:t>
      </w:r>
      <w:r>
        <w:t xml:space="preserve">examined how chemical engineers are designing wastewater treatment systems that utilize advanced oxidation processes to remove contaminants from industrial effluents.</w:t>
      </w:r>
    </w:p>
    <w:p>
      <w:pPr>
        <w:pStyle w:val="BodyText"/>
      </w:pPr>
      <w:r>
        <w:t xml:space="preserve">Additionally, research on carbon capture and storage (CCS) technologies in Auckland has been supported by government grants, as noted by the</w:t>
      </w:r>
      <w:r>
        <w:t xml:space="preserve"> </w:t>
      </w:r>
      <w:r>
        <w:rPr>
          <w:iCs/>
          <w:i/>
        </w:rPr>
        <w:t xml:space="preserve">New Zealand Ministry of Business, Innovation &amp; Employment (MBIE)</w:t>
      </w:r>
      <w:r>
        <w:t xml:space="preserve"> </w:t>
      </w:r>
      <w:r>
        <w:t xml:space="preserve">(2023). This aligns with the global push for decarbonization and underscores the critical role of chemical engineers in developing scalable, eco-friendly solutions.</w:t>
      </w:r>
    </w:p>
    <w:bookmarkEnd w:id="22"/>
    <w:bookmarkStart w:id="23" w:name="X8b9a0e72c10aa241ad17e3104af2616f82cc60a"/>
    <w:p>
      <w:pPr>
        <w:pStyle w:val="Heading2"/>
      </w:pPr>
      <w:r>
        <w:t xml:space="preserve">4. Challenges Faced by Chemical Engineers in Auckland</w:t>
      </w:r>
    </w:p>
    <w:p>
      <w:pPr>
        <w:pStyle w:val="FirstParagraph"/>
      </w:pPr>
      <w:r>
        <w:t xml:space="preserve">Despite its opportunities, the chemical engineering profession in New Zealand Auckland faces unique challenges. One significant issue is the geographic isolation of New Zealand from global supply chains, which can limit access to specialized materials and equipment. A 2021 survey by the</w:t>
      </w:r>
      <w:r>
        <w:t xml:space="preserve"> </w:t>
      </w:r>
      <w:r>
        <w:rPr>
          <w:iCs/>
          <w:i/>
        </w:rPr>
        <w:t xml:space="preserve">New Zealand Institute of Chemical Engineers (NZICE)</w:t>
      </w:r>
      <w:r>
        <w:t xml:space="preserve"> </w:t>
      </w:r>
      <w:r>
        <w:t xml:space="preserve">revealed that engineers often need to innovate with locally available resources, a practice that requires adaptability and creativity.</w:t>
      </w:r>
    </w:p>
    <w:p>
      <w:pPr>
        <w:pStyle w:val="BodyText"/>
      </w:pPr>
      <w:r>
        <w:t xml:space="preserve">Another challenge is the integration of emerging technologies like artificial intelligence (AI) and machine learning into chemical processes. While Auckland has a robust tech sector, bridging the gap between AI developers and chemical engineers remains an ongoing effort. Research by</w:t>
      </w:r>
      <w:r>
        <w:t xml:space="preserve"> </w:t>
      </w:r>
      <w:r>
        <w:rPr>
          <w:iCs/>
          <w:i/>
        </w:rPr>
        <w:t xml:space="preserve">Victoria University of Wellington</w:t>
      </w:r>
      <w:r>
        <w:t xml:space="preserve"> </w:t>
      </w:r>
      <w:r>
        <w:t xml:space="preserve">(2022) suggests that interdisciplinary collaboration is key to overcoming this barrier.</w:t>
      </w:r>
    </w:p>
    <w:bookmarkEnd w:id="23"/>
    <w:bookmarkStart w:id="24" w:name="X6bf0cb6033f6fb2b8ecc0fcd8ca8a84d100cf9e"/>
    <w:p>
      <w:pPr>
        <w:pStyle w:val="Heading2"/>
      </w:pPr>
      <w:r>
        <w:t xml:space="preserve">5. Education and Workforce Development in Auckland</w:t>
      </w:r>
    </w:p>
    <w:p>
      <w:pPr>
        <w:pStyle w:val="FirstParagraph"/>
      </w:pPr>
      <w:r>
        <w:t xml:space="preserve">The education system in New Zealand Auckland is a critical factor shaping the pipeline of chemical engineers. Institutions such as the</w:t>
      </w:r>
      <w:r>
        <w:t xml:space="preserve"> </w:t>
      </w:r>
      <w:r>
        <w:rPr>
          <w:iCs/>
          <w:i/>
        </w:rPr>
        <w:t xml:space="preserve">University of Auckland</w:t>
      </w:r>
      <w:r>
        <w:t xml:space="preserve"> </w:t>
      </w:r>
      <w:r>
        <w:t xml:space="preserve">and</w:t>
      </w:r>
      <w:r>
        <w:t xml:space="preserve"> </w:t>
      </w:r>
      <w:r>
        <w:rPr>
          <w:iCs/>
          <w:i/>
        </w:rPr>
        <w:t xml:space="preserve">Auckland University of Technology (AUT)</w:t>
      </w:r>
      <w:r>
        <w:t xml:space="preserve"> </w:t>
      </w:r>
      <w:r>
        <w:t xml:space="preserve">offer specialized programs that combine theoretical knowledge with practical applications. A 2023 report by</w:t>
      </w:r>
      <w:r>
        <w:t xml:space="preserve"> </w:t>
      </w:r>
      <w:r>
        <w:rPr>
          <w:iCs/>
          <w:i/>
        </w:rPr>
        <w:t xml:space="preserve">EduNZ</w:t>
      </w:r>
      <w:r>
        <w:t xml:space="preserve"> </w:t>
      </w:r>
      <w:r>
        <w:t xml:space="preserve">highlighted how these universities are partnering with local industries to provide internships and research projects, ensuring graduates are job-ready.</w:t>
      </w:r>
    </w:p>
    <w:p>
      <w:pPr>
        <w:pStyle w:val="BodyText"/>
      </w:pPr>
      <w:r>
        <w:t xml:space="preserve">However, there is a growing demand for upskilling in areas such as green chemistry and renewable energy systems. A 2022 study by</w:t>
      </w:r>
      <w:r>
        <w:t xml:space="preserve"> </w:t>
      </w:r>
      <w:r>
        <w:rPr>
          <w:iCs/>
          <w:i/>
        </w:rPr>
        <w:t xml:space="preserve">NZICE</w:t>
      </w:r>
      <w:r>
        <w:t xml:space="preserve"> </w:t>
      </w:r>
      <w:r>
        <w:t xml:space="preserve">noted that only 35% of chemical engineers in Auckland reported formal training in sustainability practices, underscoring the need for continuous professional development.</w:t>
      </w:r>
    </w:p>
    <w:bookmarkEnd w:id="24"/>
    <w:bookmarkStart w:id="25" w:name="X1ee8308374cf5e85fc185bdc4798f82fc3cabee"/>
    <w:p>
      <w:pPr>
        <w:pStyle w:val="Heading2"/>
      </w:pPr>
      <w:r>
        <w:t xml:space="preserve">6. Future Directions for Chemical Engineers in New Zealand Auckland</w:t>
      </w:r>
    </w:p>
    <w:p>
      <w:pPr>
        <w:pStyle w:val="FirstParagraph"/>
      </w:pPr>
      <w:r>
        <w:t xml:space="preserve">The future of chemical engineering in New Zealand Auckland is closely tied to advancements in sustainable technologies and global environmental goals. Research by the</w:t>
      </w:r>
      <w:r>
        <w:t xml:space="preserve"> </w:t>
      </w:r>
      <w:r>
        <w:rPr>
          <w:iCs/>
          <w:i/>
        </w:rPr>
        <w:t xml:space="preserve">Auckland Regional Council</w:t>
      </w:r>
      <w:r>
        <w:t xml:space="preserve"> </w:t>
      </w:r>
      <w:r>
        <w:t xml:space="preserve">(2024) projects that chemical engineers will play a central role in developing hydrogen energy infrastructure, a priority for New Zealand’s clean energy transition.</w:t>
      </w:r>
    </w:p>
    <w:p>
      <w:pPr>
        <w:pStyle w:val="BodyText"/>
      </w:pPr>
      <w:r>
        <w:t xml:space="preserve">Furthermore, the integration of nanotechnology into material science is expected to open new avenues for chemical engineers. For example, studies at</w:t>
      </w:r>
      <w:r>
        <w:t xml:space="preserve"> </w:t>
      </w:r>
      <w:r>
        <w:rPr>
          <w:iCs/>
          <w:i/>
        </w:rPr>
        <w:t xml:space="preserve">University of Auckland</w:t>
      </w:r>
      <w:r>
        <w:t xml:space="preserve"> </w:t>
      </w:r>
      <w:r>
        <w:t xml:space="preserve">are exploring nanomaterials for water purification systems that could be deployed in Auckland’s urban areas. Such innovations align with the region’s focus on resilience and long-term planning.</w:t>
      </w:r>
    </w:p>
    <w:bookmarkEnd w:id="25"/>
    <w:bookmarkStart w:id="26" w:name="conclusion-synthesis-of-key-findings"/>
    <w:p>
      <w:pPr>
        <w:pStyle w:val="Heading2"/>
      </w:pPr>
      <w:r>
        <w:t xml:space="preserve">7. Conclusion: Synthesis of Key Findings</w:t>
      </w:r>
    </w:p>
    <w:p>
      <w:pPr>
        <w:pStyle w:val="FirstParagraph"/>
      </w:pPr>
      <w:r>
        <w:t xml:space="preserve">This Literature Review has demonstrated that the role of a</w:t>
      </w:r>
      <w:r>
        <w:t xml:space="preserve"> </w:t>
      </w:r>
      <w:r>
        <w:rPr>
          <w:bCs/>
          <w:b/>
        </w:rPr>
        <w:t xml:space="preserve">Chemical Engineer</w:t>
      </w:r>
      <w:r>
        <w:t xml:space="preserve"> </w:t>
      </w:r>
      <w:r>
        <w:t xml:space="preserve">in</w:t>
      </w:r>
      <w:r>
        <w:t xml:space="preserve"> </w:t>
      </w:r>
      <w:r>
        <w:rPr>
          <w:iCs/>
          <w:i/>
        </w:rPr>
        <w:t xml:space="preserve">New Zealand Auckland</w:t>
      </w:r>
      <w:r>
        <w:t xml:space="preserve"> </w:t>
      </w:r>
      <w:r>
        <w:t xml:space="preserve">is multifaceted, spanning industrial innovation, environmental stewardship, and educational leadership. The unique context of Auckland—as a center for research and sustainability—demands that chemical engineers adopt interdisciplinary approaches to address local challenges while contributing to global agendas such as climate action.</w:t>
      </w:r>
    </w:p>
    <w:p>
      <w:pPr>
        <w:pStyle w:val="BodyText"/>
      </w:pPr>
      <w:r>
        <w:t xml:space="preserve">The findings underscore the need for continued investment in education, technology transfer, and policy support to ensure that chemical engineers in Auckland remain at the forefront of their field. By leveraging New Zealand’s natural resources and fostering collaboration between academia and industry, the region can position itself as a leader in sustainable chemical engineering practices.</w:t>
      </w:r>
    </w:p>
    <w:p>
      <w:pPr>
        <w:pStyle w:val="BodyText"/>
      </w:pPr>
      <w:r>
        <w:t xml:space="preserve">As this Literature Review illustrates, the interplay between</w:t>
      </w:r>
      <w:r>
        <w:t xml:space="preserve"> </w:t>
      </w:r>
      <w:r>
        <w:rPr>
          <w:bCs/>
          <w:b/>
        </w:rPr>
        <w:t xml:space="preserve">Chemical Engineering</w:t>
      </w:r>
      <w:r>
        <w:t xml:space="preserve">,</w:t>
      </w:r>
      <w:r>
        <w:t xml:space="preserve"> </w:t>
      </w:r>
      <w:r>
        <w:rPr>
          <w:iCs/>
          <w:i/>
        </w:rPr>
        <w:t xml:space="preserve">New Zealand Auckland</w:t>
      </w:r>
      <w:r>
        <w:t xml:space="preserve">, and broader societal needs will shape the future of this profession in one of New Zealand’s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New Zealand Auckland</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