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c33b50743eb85a867aa45fb9688209d86876bc6"/>
    <w:p>
      <w:pPr>
        <w:pStyle w:val="Heading1"/>
      </w:pPr>
      <w:r>
        <w:t xml:space="preserve">Literature Review: The Role of Chemical Engineers in Nigeria Lagos</w:t>
      </w:r>
    </w:p>
    <w:p>
      <w:pPr>
        <w:pStyle w:val="FirstParagraph"/>
      </w:pPr>
      <w:r>
        <w:rPr>
          <w:bCs/>
          <w:b/>
        </w:rPr>
        <w:t xml:space="preserve">Literature Review:</w:t>
      </w:r>
      <w:r>
        <w:t xml:space="preserve"> </w:t>
      </w:r>
      <w:r>
        <w:t xml:space="preserve">A comprehensive analysis of existing studies on the profession, challenges, and contributions of chemical engineers in Nigeria Lagos reveals critical insights into their significance to industrial development, environmental sustainability, and economic growth. This review synthesizes academic research, industry reports, and policy documents to contextualize the role of chemical engineers within the unique socio-economic framework of Lagos.</w:t>
      </w:r>
    </w:p>
    <w:bookmarkStart w:id="20" w:name="X0a3024be107f3d9976c4ad128e2ffa9f8a42f24"/>
    <w:p>
      <w:pPr>
        <w:pStyle w:val="Heading2"/>
      </w:pPr>
      <w:r>
        <w:t xml:space="preserve">Historical Context and Industrial Development</w:t>
      </w:r>
    </w:p>
    <w:p>
      <w:pPr>
        <w:pStyle w:val="FirstParagraph"/>
      </w:pPr>
      <w:r>
        <w:t xml:space="preserve">Lagos has long been a hub for industrial activity in Nigeria, driven by its strategic location as a major port city and its access to oil and gas resources. Historically, chemical engineers have played a pivotal role in the development of petrochemical industries, fertilizer production, and waste management systems. Studies by Ogunbadejo (2015) highlight that post-independence Nigeria's industrialization efforts relied heavily on chemical engineering expertise to process crude oil into refined products and to support agro-based industries.</w:t>
      </w:r>
    </w:p>
    <w:bookmarkEnd w:id="20"/>
    <w:bookmarkStart w:id="21" w:name="Xb5af64ecd2392868d52f1cbcb6ed499954b2191"/>
    <w:p>
      <w:pPr>
        <w:pStyle w:val="Heading2"/>
      </w:pPr>
      <w:r>
        <w:t xml:space="preserve">Current Challenges for Chemical Engineers in Lagos</w:t>
      </w:r>
    </w:p>
    <w:p>
      <w:pPr>
        <w:pStyle w:val="FirstParagraph"/>
      </w:pPr>
      <w:r>
        <w:t xml:space="preserve">Despite their foundational role, chemical engineers in Lagos face multifaceted challenges. A report by the Nigerian Society of Chemical Engineers (NSCE) underscores issues such as inadequate funding for research and development, outdated infrastructure in manufacturing plants, and a lack of government policies to incentivize innovation. Furthermore, environmental degradation due to industrial pollution has intensified the demand for chemical engineers specializing in sustainable technologies.</w:t>
      </w:r>
    </w:p>
    <w:bookmarkEnd w:id="21"/>
    <w:bookmarkStart w:id="24" w:name="X8d8bec5d162040352848d0a71389babc833d82f"/>
    <w:p>
      <w:pPr>
        <w:pStyle w:val="Heading2"/>
      </w:pPr>
      <w:r>
        <w:t xml:space="preserve">Economic Contributions and Industry Dynamics</w:t>
      </w:r>
    </w:p>
    <w:p>
      <w:pPr>
        <w:pStyle w:val="FirstParagraph"/>
      </w:pPr>
      <w:r>
        <w:t xml:space="preserve">Lagos's economy is closely tied to sectors where chemical engineers are indispensable. The Nigerian National Petroleum Corporation (NNPC) and private firms like Shell Petroleum Development Company (SPDC) depend on chemical engineers to optimize refining processes, manage hazardous waste, and ensure compliance with international environmental standards. According to a 2021 study by the Lagos State University (LASU), the petrochemical industry alone contributes over 15% to Lagos's GDP.</w:t>
      </w:r>
    </w:p>
    <w:bookmarkStart w:id="22" w:name="education-and-workforce-development"/>
    <w:p>
      <w:pPr>
        <w:pStyle w:val="Heading3"/>
      </w:pPr>
      <w:r>
        <w:t xml:space="preserve">Education and Workforce Development</w:t>
      </w:r>
    </w:p>
    <w:p>
      <w:pPr>
        <w:pStyle w:val="FirstParagraph"/>
      </w:pPr>
      <w:r>
        <w:t xml:space="preserve">The availability of skilled chemical engineers in Lagos is influenced by the quality of education in local institutions. Universities such as the University of Lagos (UNILAG) and Covenant University have robust chemical engineering programs, yet graduates often lack practical training aligned with industry needs. A 2020 survey by the Council for the Regulation of Engineering in Nigeria (COREN) noted that only 40% of chemical engineering graduates secure jobs within six months of graduation due to mismatches between academic curricula and industrial requirements.</w:t>
      </w:r>
    </w:p>
    <w:bookmarkEnd w:id="22"/>
    <w:bookmarkStart w:id="23" w:name="X2a2bb02c071a09413041ddc7fa96783a44b90d1"/>
    <w:p>
      <w:pPr>
        <w:pStyle w:val="Heading3"/>
      </w:pPr>
      <w:r>
        <w:t xml:space="preserve">Environmental Sustainability and Innovation</w:t>
      </w:r>
    </w:p>
    <w:p>
      <w:pPr>
        <w:pStyle w:val="FirstParagraph"/>
      </w:pPr>
      <w:r>
        <w:t xml:space="preserve">Lagos's rapid urbanization has exacerbated environmental challenges, including air pollution, water contamination, and solid waste management. Chemical engineers are increasingly tasked with developing solutions such as bioremediation techniques for oil spills and wastewater treatment systems. A 2019 paper by Adeyemi et al. highlights the success of Lagos-based chemical engineers in pilot projects to convert organic waste into biofuels, reducing reliance on fossil fuels.</w:t>
      </w:r>
    </w:p>
    <w:bookmarkEnd w:id="23"/>
    <w:bookmarkEnd w:id="24"/>
    <w:bookmarkStart w:id="25" w:name="Xa6ffac7b3fbcd7cd63f543dad6252b5e6e83e66"/>
    <w:p>
      <w:pPr>
        <w:pStyle w:val="Heading2"/>
      </w:pPr>
      <w:r>
        <w:t xml:space="preserve">Technological Advancements and Global Trends</w:t>
      </w:r>
    </w:p>
    <w:p>
      <w:pPr>
        <w:pStyle w:val="FirstParagraph"/>
      </w:pPr>
      <w:r>
        <w:t xml:space="preserve">The integration of digital technologies such as artificial intelligence (AI) and data analytics is reshaping the field of chemical engineering. In Lagos, companies like Aker Solutions and Chevron have partnered with Nigerian universities to adopt AI-driven process optimization tools. However, limited access to advanced software and training programs remains a barrier for many engineers in the region.</w:t>
      </w:r>
    </w:p>
    <w:bookmarkEnd w:id="25"/>
    <w:bookmarkStart w:id="26" w:name="X2479dfc91645246f6226789d79765d8a9032a50"/>
    <w:p>
      <w:pPr>
        <w:pStyle w:val="Heading2"/>
      </w:pPr>
      <w:r>
        <w:t xml:space="preserve">Policy Recommendations and Future Directions</w:t>
      </w:r>
    </w:p>
    <w:p>
      <w:pPr>
        <w:pStyle w:val="FirstParagraph"/>
      </w:pPr>
      <w:r>
        <w:t xml:space="preserve">Existing literature emphasizes the need for policy interventions to strengthen the chemical engineering profession in Lagos. Key recommendations include:</w:t>
      </w:r>
    </w:p>
    <w:p>
      <w:pPr>
        <w:numPr>
          <w:ilvl w:val="0"/>
          <w:numId w:val="1001"/>
        </w:numPr>
        <w:pStyle w:val="Compact"/>
      </w:pPr>
      <w:r>
        <w:rPr>
          <w:bCs/>
          <w:b/>
        </w:rPr>
        <w:t xml:space="preserve">Increased government funding</w:t>
      </w:r>
      <w:r>
        <w:t xml:space="preserve"> </w:t>
      </w:r>
      <w:r>
        <w:t xml:space="preserve">for R&amp;D in chemical engineering, particularly in renewable energy and environmental technologies.</w:t>
      </w:r>
    </w:p>
    <w:p>
      <w:pPr>
        <w:numPr>
          <w:ilvl w:val="0"/>
          <w:numId w:val="1001"/>
        </w:numPr>
        <w:pStyle w:val="Compact"/>
      </w:pPr>
      <w:r>
        <w:rPr>
          <w:bCs/>
          <w:b/>
        </w:rPr>
        <w:t xml:space="preserve">Public-private partnerships</w:t>
      </w:r>
      <w:r>
        <w:t xml:space="preserve"> </w:t>
      </w:r>
      <w:r>
        <w:t xml:space="preserve">to bridge the gap between academic training and industry needs.</w:t>
      </w:r>
    </w:p>
    <w:p>
      <w:pPr>
        <w:numPr>
          <w:ilvl w:val="0"/>
          <w:numId w:val="1001"/>
        </w:numPr>
        <w:pStyle w:val="Compact"/>
      </w:pPr>
      <w:r>
        <w:rPr>
          <w:bCs/>
          <w:b/>
        </w:rPr>
        <w:t xml:space="preserve">Incentives for innovation</w:t>
      </w:r>
      <w:r>
        <w:t xml:space="preserve">, such as tax breaks for companies investing in sustainable chemical processes.</w:t>
      </w:r>
    </w:p>
    <w:bookmarkEnd w:id="26"/>
    <w:bookmarkStart w:id="27" w:name="conclusion"/>
    <w:p>
      <w:pPr>
        <w:pStyle w:val="Heading2"/>
      </w:pPr>
      <w:r>
        <w:t xml:space="preserve">Conclusion</w:t>
      </w:r>
    </w:p>
    <w:p>
      <w:pPr>
        <w:pStyle w:val="FirstParagraph"/>
      </w:pPr>
      <w:r>
        <w:t xml:space="preserve">This literature review underscores the critical role of chemical engineers in driving industrial, economic, and environmental progress in Nigeria Lagos. While challenges such as underinvestment and infrastructure gaps persist, the potential for growth remains significant. By aligning education with industry demands, fostering innovation through policy support, and leveraging global technological trends, Lagos can position itself as a leader in chemical engineering excellence across Africa.</w:t>
      </w:r>
    </w:p>
    <w:p>
      <w:pPr>
        <w:pStyle w:val="BodyText"/>
      </w:pPr>
      <w:r>
        <w:rPr>
          <w:iCs/>
          <w:i/>
        </w:rPr>
        <w:t xml:space="preserve">References:</w:t>
      </w:r>
    </w:p>
    <w:p>
      <w:pPr>
        <w:numPr>
          <w:ilvl w:val="0"/>
          <w:numId w:val="1002"/>
        </w:numPr>
        <w:pStyle w:val="Compact"/>
      </w:pPr>
      <w:r>
        <w:t xml:space="preserve">Ogunbadejo, O. (2015). "Chemical Engineering in Post-Independence Nigeria." Journal of Industrial History, 34(2).</w:t>
      </w:r>
    </w:p>
    <w:p>
      <w:pPr>
        <w:numPr>
          <w:ilvl w:val="0"/>
          <w:numId w:val="1002"/>
        </w:numPr>
        <w:pStyle w:val="Compact"/>
      </w:pPr>
      <w:r>
        <w:t xml:space="preserve">Nigerian Society of Chemical Engineers (NSCE). (2021). "Challenges Facing the Chemical Engineering Profession in Lagos."</w:t>
      </w:r>
    </w:p>
    <w:p>
      <w:pPr>
        <w:numPr>
          <w:ilvl w:val="0"/>
          <w:numId w:val="1002"/>
        </w:numPr>
        <w:pStyle w:val="Compact"/>
      </w:pPr>
      <w:r>
        <w:t xml:space="preserve">Adeyemi, O., et al. (2019). "Bioremediation Strategies for Oil Spill Management in Lagos." Environmental Technology Journal, 45(3).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Nigeria Lagos</dc:title>
  <dc:creator/>
  <dc:language>en</dc:language>
  <cp:keywords/>
  <dcterms:created xsi:type="dcterms:W3CDTF">2026-07-24T11:44:26Z</dcterms:created>
  <dcterms:modified xsi:type="dcterms:W3CDTF">2026-07-24T11:44:26Z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