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e3538eeeccea2d6579cc404ccbb59f8570a8b6f"/>
    <w:p>
      <w:pPr>
        <w:pStyle w:val="Heading1"/>
      </w:pPr>
      <w:r>
        <w:t xml:space="preserve">Literature Review: The Role of Chemical Engineers in South Africa Johannesburg</w:t>
      </w:r>
    </w:p>
    <w:p>
      <w:pPr>
        <w:pStyle w:val="FirstParagraph"/>
      </w:pPr>
      <w:r>
        <w:t xml:space="preserve">A comprehensive literature review on the role of chemical engineers in the context of South Africa’s industrial and academic landscape, particularly within Johannesburg, reveals a dynamic interplay between technical expertise, socio-economic challenges, and regional development. This document explores how chemical engineers contribute to addressing local and global challenges through innovation, sustainable practices, and alignment with national priorities such as the National Development Plan (NDP) 2030. The focus on Johannesburg is critical due to its status as South Africa’s economic hub, housing key industries, research institutions, and a diverse pool of skilled professionals.</w:t>
      </w:r>
    </w:p>
    <w:bookmarkStart w:id="20" w:name="introduction"/>
    <w:p>
      <w:pPr>
        <w:pStyle w:val="Heading2"/>
      </w:pPr>
      <w:r>
        <w:t xml:space="preserve">1. Introduction</w:t>
      </w:r>
    </w:p>
    <w:p>
      <w:pPr>
        <w:pStyle w:val="FirstParagraph"/>
      </w:pPr>
      <w:r>
        <w:t xml:space="preserve">Chemical engineering is a multidisciplinary field that integrates principles of chemistry, physics, biology, and mathematics to design processes for producing chemicals, materials, fuels, and other products. In South Africa Johannesburg, chemical engineers play a pivotal role in sectors such as mining (a cornerstone of the national economy), pharmaceuticals, petrochemicals, and environmental sustainability. This review synthesizes existing research on chemical engineering practices in Johannesburg while emphasizing its unique socio-economic context.</w:t>
      </w:r>
    </w:p>
    <w:bookmarkEnd w:id="20"/>
    <w:bookmarkStart w:id="21" w:name="X580457f3b379ae09fd63d44953033a6a63dfe11"/>
    <w:p>
      <w:pPr>
        <w:pStyle w:val="Heading2"/>
      </w:pPr>
      <w:r>
        <w:t xml:space="preserve">2. Historical Context of Chemical Engineering in Johannesburg</w:t>
      </w:r>
    </w:p>
    <w:p>
      <w:pPr>
        <w:pStyle w:val="FirstParagraph"/>
      </w:pPr>
      <w:r>
        <w:t xml:space="preserve">Johannesburg’s emergence as a center for industrial innovation can be traced back to the late 19th century, driven by gold mining and subsequent metallurgical advancements. The establishment of institutions such as the University of the Witwatersrand (Wits) in 1922 marked a turning point for technical education in the region. Early chemical engineering programs at Wits focused on mineral processing and metallurgy, reflecting Johannesburg’s economic priorities. Over time, these programs expanded to address global challenges like energy transition and pollution control.</w:t>
      </w:r>
    </w:p>
    <w:bookmarkEnd w:id="21"/>
    <w:bookmarkStart w:id="22" w:name="X5ce0f205a6cef3a23963e06b3ef36e933b0a8e4"/>
    <w:p>
      <w:pPr>
        <w:pStyle w:val="Heading2"/>
      </w:pPr>
      <w:r>
        <w:t xml:space="preserve">3. Current Industry Landscape in Johannesburg</w:t>
      </w:r>
    </w:p>
    <w:p>
      <w:pPr>
        <w:pStyle w:val="FirstParagraph"/>
      </w:pPr>
      <w:r>
        <w:t xml:space="preserve">Johannesburg hosts a diverse array of industries that rely heavily on chemical engineering expertise. The mining sector, which contributes approximately 8% of South Africa’s GDP, requires chemical engineers to optimize extraction processes and manage waste streams. Petrochemical plants in areas like Sasolburg (though not in Johannesburg proper) have historically influenced the region’s industrial ethos. Additionally, the pharmaceutical industry has grown significantly due to partnerships between local institutions (e.g., Stellenbosch University) and international firms.</w:t>
      </w:r>
    </w:p>
    <w:bookmarkEnd w:id="22"/>
    <w:bookmarkStart w:id="23" w:name="Xb377c1114259c124e0a9d57ce01f3ae99de9461"/>
    <w:p>
      <w:pPr>
        <w:pStyle w:val="Heading2"/>
      </w:pPr>
      <w:r>
        <w:t xml:space="preserve">4. Education and Training for Chemical Engineers in Johannesburg</w:t>
      </w:r>
    </w:p>
    <w:p>
      <w:pPr>
        <w:pStyle w:val="FirstParagraph"/>
      </w:pPr>
      <w:r>
        <w:t xml:space="preserve">Johannesburg is home to leading academic institutions that produce chemical engineers with both theoretical and practical skills. The University of the Witwatersrand offers a BSc in Chemical Engineering with specializations in process design, environmental engineering, and biotechnology. These programs emphasize sustainability, aligning with South Africa’s commitment to reducing carbon emissions under the Paris Agreement. Furthermore, technical colleges such as Tshwane University of Technology (TUT) provide vocational training that addresses industry needs for skilled labor.</w:t>
      </w:r>
    </w:p>
    <w:bookmarkEnd w:id="23"/>
    <w:bookmarkStart w:id="24" w:name="Xc9513d1cf643d788808ca433e658e999a12391b"/>
    <w:p>
      <w:pPr>
        <w:pStyle w:val="Heading2"/>
      </w:pPr>
      <w:r>
        <w:t xml:space="preserve">5. Challenges Facing Chemical Engineers in Johannesburg</w:t>
      </w:r>
    </w:p>
    <w:p>
      <w:pPr>
        <w:pStyle w:val="FirstParagraph"/>
      </w:pPr>
      <w:r>
        <w:t xml:space="preserve">Despite its strategic importance, Johannesburg’s chemical engineering sector faces challenges unique to the region. These include limited access to capital for startups, regulatory hurdles, and a skills gap exacerbated by brain drain. A 2019 study by the South African Institute of Chemical Engineers (SAICE) highlighted that only 30% of graduates in Johannesburg pursue careers in the chemical industry due to low salaries compared to other sectors. Environmental challenges such as air pollution from industrial zones also require innovative solutions, underscoring the need for sustainable engineering practices.</w:t>
      </w:r>
    </w:p>
    <w:bookmarkEnd w:id="24"/>
    <w:bookmarkStart w:id="25" w:name="opportunities-for-innovation-and-growth"/>
    <w:p>
      <w:pPr>
        <w:pStyle w:val="Heading2"/>
      </w:pPr>
      <w:r>
        <w:t xml:space="preserve">6. Opportunities for Innovation and Growth</w:t>
      </w:r>
    </w:p>
    <w:p>
      <w:pPr>
        <w:pStyle w:val="FirstParagraph"/>
      </w:pPr>
      <w:r>
        <w:t xml:space="preserve">Johannesburg offers a fertile ground for chemical engineers to drive innovation in areas such as renewable energy, waste-to-energy technologies, and green chemistry. For example, initiatives like the Green Economy Accord (2017) aim to transition South Africa’s economy toward sustainability, creating demand for chemical engineers with expertise in carbon capture and alternative fuel production. Collaborations between academia (e.g., Wits University) and private firms have led to breakthroughs in bioremediation techniques for mining-affected ecosystems.</w:t>
      </w:r>
    </w:p>
    <w:bookmarkEnd w:id="25"/>
    <w:bookmarkStart w:id="26" w:name="X6749d0fd2fc791306c484dfe3c62e2207adf02e"/>
    <w:p>
      <w:pPr>
        <w:pStyle w:val="Heading2"/>
      </w:pPr>
      <w:r>
        <w:t xml:space="preserve">7. Case Studies: Chemical Engineering Projects in Johannesburg</w:t>
      </w:r>
    </w:p>
    <w:p>
      <w:pPr>
        <w:pStyle w:val="FirstParagraph"/>
      </w:pPr>
      <w:r>
        <w:t xml:space="preserve">Several projects illustrate the impact of chemical engineering in Johannesburg. The development of the African Centre for Gene Technologies (ACGT) at Wits University showcases how chemical engineers collaborate with biologists and data scientists to advance genomics research. Another example is the implementation of membrane-based water treatment systems in informal settlements, which addresses South Africa’s water scarcity crisis while providing employment opportunities for local graduates.</w:t>
      </w:r>
    </w:p>
    <w:bookmarkEnd w:id="26"/>
    <w:bookmarkStart w:id="27" w:name="future-trends-and-recommendations"/>
    <w:p>
      <w:pPr>
        <w:pStyle w:val="Heading2"/>
      </w:pPr>
      <w:r>
        <w:t xml:space="preserve">8. Future Trends and Recommendations</w:t>
      </w:r>
    </w:p>
    <w:p>
      <w:pPr>
        <w:pStyle w:val="FirstParagraph"/>
      </w:pPr>
      <w:r>
        <w:t xml:space="preserve">The future of chemical engineering in Johannesburg hinges on addressing current challenges through strategic interventions. Increasing public-private partnerships to fund R&amp;D, enhancing the curriculum to include digital tools (e.g., AI-driven process optimization), and promoting entrepreneurship among graduates are critical steps. Additionally, aligning training programs with the United Nations Sustainable Development Goals (SDGs) can position Johannesburg as a leader in sustainable chemical engineering practices.</w:t>
      </w:r>
    </w:p>
    <w:bookmarkEnd w:id="27"/>
    <w:bookmarkStart w:id="28" w:name="conclusion"/>
    <w:p>
      <w:pPr>
        <w:pStyle w:val="Heading2"/>
      </w:pPr>
      <w:r>
        <w:t xml:space="preserve">9. Conclusion</w:t>
      </w:r>
    </w:p>
    <w:p>
      <w:pPr>
        <w:pStyle w:val="FirstParagraph"/>
      </w:pPr>
      <w:r>
        <w:t xml:space="preserve">This literature review underscores the vital role of chemical engineers in South Africa Johannesburg, highlighting their contributions to industrial growth, environmental stewardship, and socio-economic development. By addressing challenges through innovation and collaboration, Johannesburg can solidify its position as a regional leader in chemical engineering. Continued investment in education, infrastructure, and research will ensure that the field remains relevant in meeting both local needs and global sustainability targets.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South Africa Johannesburg</dc:title>
  <dc:creator/>
  <dc:language>en</dc:language>
  <cp:keywords/>
  <dcterms:created xsi:type="dcterms:W3CDTF">2026-07-24T20:22:41Z</dcterms:created>
  <dcterms:modified xsi:type="dcterms:W3CDTF">2026-07-24T20:22:41Z</dcterms:modified>
</cp:coreProperties>
</file>

<file path=docProps/custom.xml><?xml version="1.0" encoding="utf-8"?>
<Properties xmlns="http://schemas.openxmlformats.org/officeDocument/2006/custom-properties" xmlns:vt="http://schemas.openxmlformats.org/officeDocument/2006/docPropsVTypes"/>
</file>