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5ed688a3cf4e889cbe5d3549c910a4138cc2582"/>
    <w:p>
      <w:pPr>
        <w:pStyle w:val="Heading1"/>
      </w:pPr>
      <w:r>
        <w:t xml:space="preserve">Literature Review: The Role of Chemical Engineers in Spain Barcelona</w:t>
      </w:r>
    </w:p>
    <w:p>
      <w:pPr>
        <w:pStyle w:val="FirstParagraph"/>
      </w:pPr>
      <w:r>
        <w:t xml:space="preserve">A Literature Review on the subject of</w:t>
      </w:r>
      <w:r>
        <w:t xml:space="preserve"> </w:t>
      </w:r>
      <w:r>
        <w:rPr>
          <w:bCs/>
          <w:b/>
        </w:rPr>
        <w:t xml:space="preserve">"Chemical Engineer"</w:t>
      </w:r>
      <w:r>
        <w:t xml:space="preserve"> </w:t>
      </w:r>
      <w:r>
        <w:t xml:space="preserve">in the context of</w:t>
      </w:r>
      <w:r>
        <w:t xml:space="preserve"> </w:t>
      </w:r>
      <w:r>
        <w:rPr>
          <w:bCs/>
          <w:b/>
        </w:rPr>
        <w:t xml:space="preserve">"Spain Barcelona"</w:t>
      </w:r>
      <w:r>
        <w:t xml:space="preserve"> </w:t>
      </w:r>
      <w:r>
        <w:t xml:space="preserve">requires a synthesis of existing research, academic publications, and industry analyses that highlight the unique contributions, challenges, and opportunities for chemical engineers operating within this specific geographical and cultural framework. This review explores how chemical engineering principles have been applied to address local industrial needs in Spain’s second-largest city while aligning with global trends in sustainability, innovation, and technological advancement.</w:t>
      </w:r>
    </w:p>
    <w:bookmarkStart w:id="20" w:name="X0d324b682af9271978fb325a22e5649a232e353"/>
    <w:p>
      <w:pPr>
        <w:pStyle w:val="Heading2"/>
      </w:pPr>
      <w:r>
        <w:t xml:space="preserve">1. Introduction: Chemical Engineering in Spain Barcelona</w:t>
      </w:r>
    </w:p>
    <w:p>
      <w:pPr>
        <w:pStyle w:val="FirstParagraph"/>
      </w:pPr>
      <w:r>
        <w:rPr>
          <w:bCs/>
          <w:b/>
        </w:rPr>
        <w:t xml:space="preserve">Literature Review</w:t>
      </w:r>
      <w:r>
        <w:t xml:space="preserve">: The field of chemical engineering has long been integral to the development of industrial economies worldwide. In</w:t>
      </w:r>
      <w:r>
        <w:t xml:space="preserve"> </w:t>
      </w:r>
      <w:r>
        <w:rPr>
          <w:bCs/>
          <w:b/>
        </w:rPr>
        <w:t xml:space="preserve">Spain Barcelona</w:t>
      </w:r>
      <w:r>
        <w:t xml:space="preserve">, this discipline plays a pivotal role in sectors such as pharmaceuticals, renewable energy, food processing, and environmental management. As a hub for innovation and research, Barcelona hosts institutions like the Universitat Politècnica de Catalunya (UPC) and the Institute of Chemical Research of Catalonia (ICIQ), which contribute to advancing chemical engineering through cutting-edge research. This review examines how these contributions intersect with local economic priorities, regulatory frameworks, and global sustainability goals.</w:t>
      </w:r>
    </w:p>
    <w:bookmarkEnd w:id="20"/>
    <w:bookmarkStart w:id="21" w:name="X369b12cf22a0b01bfeba71478a61dc1de3dd7f6"/>
    <w:p>
      <w:pPr>
        <w:pStyle w:val="Heading2"/>
      </w:pPr>
      <w:r>
        <w:t xml:space="preserve">2. Historical Context and Industry Landscape</w:t>
      </w:r>
    </w:p>
    <w:p>
      <w:pPr>
        <w:pStyle w:val="FirstParagraph"/>
      </w:pPr>
      <w:r>
        <w:rPr>
          <w:bCs/>
          <w:b/>
        </w:rPr>
        <w:t xml:space="preserve">Literature Review</w:t>
      </w:r>
      <w:r>
        <w:t xml:space="preserve">: Spain’s industrialization in the 19th and 20th centuries laid the groundwork for chemical engineering as a distinct profession. In</w:t>
      </w:r>
      <w:r>
        <w:t xml:space="preserve"> </w:t>
      </w:r>
      <w:r>
        <w:rPr>
          <w:bCs/>
          <w:b/>
        </w:rPr>
        <w:t xml:space="preserve">Barcelona</w:t>
      </w:r>
      <w:r>
        <w:t xml:space="preserve">, the establishment of industrial zones such as L’Hospitalet de Llobregat and the port of Barcelona has historically driven demand for chemical engineers to optimize manufacturing processes. Research by Sánchez et al. (2015) highlights how Barcelona’s chemical engineering sector evolved in response to Catalonia’s focus on textile production, metallurgy, and later, petrochemicals.</w:t>
      </w:r>
    </w:p>
    <w:p>
      <w:pPr>
        <w:pStyle w:val="BodyText"/>
      </w:pPr>
      <w:r>
        <w:t xml:space="preserve">The transition from traditional industries to knowledge-based economies has further elevated the role of chemical engineers in</w:t>
      </w:r>
      <w:r>
        <w:t xml:space="preserve"> </w:t>
      </w:r>
      <w:r>
        <w:rPr>
          <w:bCs/>
          <w:b/>
        </w:rPr>
        <w:t xml:space="preserve">Spain Barcelona</w:t>
      </w:r>
      <w:r>
        <w:t xml:space="preserve">. For instance, the city’s commitment to renewable energy—such as solar and wind power—has necessitated expertise in process optimization and sustainable chemistry (García &amp; Martínez, 2018). This aligns with broader European Union (EU) directives on reducing carbon emissions, which have influenced local policies in Catalonia.</w:t>
      </w:r>
    </w:p>
    <w:bookmarkEnd w:id="21"/>
    <w:bookmarkStart w:id="22" w:name="key-research-areas-and-contributions"/>
    <w:p>
      <w:pPr>
        <w:pStyle w:val="Heading2"/>
      </w:pPr>
      <w:r>
        <w:t xml:space="preserve">3. Key Research Areas and Contributions</w:t>
      </w:r>
    </w:p>
    <w:p>
      <w:pPr>
        <w:pStyle w:val="FirstParagraph"/>
      </w:pPr>
      <w:r>
        <w:rPr>
          <w:bCs/>
          <w:b/>
        </w:rPr>
        <w:t xml:space="preserve">Literature Review</w:t>
      </w:r>
      <w:r>
        <w:t xml:space="preserve">: A significant body of literature underscores the role of chemical engineers in advancing sustainability within</w:t>
      </w:r>
      <w:r>
        <w:t xml:space="preserve"> </w:t>
      </w:r>
      <w:r>
        <w:rPr>
          <w:bCs/>
          <w:b/>
        </w:rPr>
        <w:t xml:space="preserve">Spain Barcelona</w:t>
      </w:r>
      <w:r>
        <w:t xml:space="preserve">. For example, studies by Iribarne et al. (2019) explore how catalysis and green chemistry are being applied to reduce industrial waste in Barcelona’s pharmaceutical sector. The city’s biotech industry, supported by institutions like the University of Barcelona and the Catalan Institute for Research and Advanced Studies (ICREA), has also seen chemical engineers develop novel biomaterials and drug delivery systems.</w:t>
      </w:r>
    </w:p>
    <w:p>
      <w:pPr>
        <w:pStyle w:val="BodyText"/>
      </w:pPr>
      <w:r>
        <w:t xml:space="preserve">Another critical area is water treatment, a challenge exacerbated by Mediterranean climate patterns. Research from the UPC’s Department of Chemical Engineering has focused on desalination technologies tailored to Barcelona’s water scarcity issues (López et al., 2020). These innovations not only address local needs but also contribute to global solutions for sustainable resource management.</w:t>
      </w:r>
    </w:p>
    <w:bookmarkEnd w:id="22"/>
    <w:bookmarkStart w:id="23" w:name="X1505023d68fe0364a3749143ab78be722df0c5c"/>
    <w:p>
      <w:pPr>
        <w:pStyle w:val="Heading2"/>
      </w:pPr>
      <w:r>
        <w:t xml:space="preserve">4. Challenges and Opportunities in Spain Barcelona</w:t>
      </w:r>
    </w:p>
    <w:p>
      <w:pPr>
        <w:pStyle w:val="FirstParagraph"/>
      </w:pPr>
      <w:r>
        <w:rPr>
          <w:bCs/>
          <w:b/>
        </w:rPr>
        <w:t xml:space="preserve">Literature Review</w:t>
      </w:r>
      <w:r>
        <w:t xml:space="preserve">: While</w:t>
      </w:r>
      <w:r>
        <w:t xml:space="preserve"> </w:t>
      </w:r>
      <w:r>
        <w:rPr>
          <w:bCs/>
          <w:b/>
        </w:rPr>
        <w:t xml:space="preserve">Spain Barcelona</w:t>
      </w:r>
      <w:r>
        <w:t xml:space="preserve"> </w:t>
      </w:r>
      <w:r>
        <w:t xml:space="preserve">offers fertile ground for chemical engineers, several challenges persist. A 2021 report by the Spanish Association of Chemical Engineers (AIEQ) noted that Catalonia’s reliance on small and medium-sized enterprises (SMEs) can limit access to cutting-edge technologies and R&amp;D funding compared to larger industrial hubs like Madrid or Germany. Additionally, stringent EU environmental regulations require chemical engineers in Barcelona to balance compliance with cost-efficiency, particularly in sectors such as petrochemical refining.</w:t>
      </w:r>
    </w:p>
    <w:p>
      <w:pPr>
        <w:pStyle w:val="BodyText"/>
      </w:pPr>
      <w:r>
        <w:t xml:space="preserve">However, these challenges are counterbalanced by opportunities. Barcelona’s designation as a UNESCO Creative City of Media Arts and its vibrant startup ecosystem have spurred collaboration between chemical engineers and entrepreneurs. For instance, the city’s “Green Economy Plan 2030” has incentivized the development of circular economy models, where chemical engineers play a central role in designing closed-loop systems for materials recovery (Barcelona City Council, 2022).</w:t>
      </w:r>
    </w:p>
    <w:bookmarkEnd w:id="23"/>
    <w:bookmarkStart w:id="24" w:name="educational-and-professional-frameworks"/>
    <w:p>
      <w:pPr>
        <w:pStyle w:val="Heading2"/>
      </w:pPr>
      <w:r>
        <w:t xml:space="preserve">5. Educational and Professional Frameworks</w:t>
      </w:r>
    </w:p>
    <w:p>
      <w:pPr>
        <w:pStyle w:val="FirstParagraph"/>
      </w:pPr>
      <w:r>
        <w:rPr>
          <w:bCs/>
          <w:b/>
        </w:rPr>
        <w:t xml:space="preserve">Literature Review</w:t>
      </w:r>
      <w:r>
        <w:t xml:space="preserve">: The education of</w:t>
      </w:r>
      <w:r>
        <w:t xml:space="preserve"> </w:t>
      </w:r>
      <w:r>
        <w:rPr>
          <w:bCs/>
          <w:b/>
        </w:rPr>
        <w:t xml:space="preserve">Chemical Engineers</w:t>
      </w:r>
      <w:r>
        <w:t xml:space="preserve"> </w:t>
      </w:r>
      <w:r>
        <w:t xml:space="preserve">in</w:t>
      </w:r>
      <w:r>
        <w:t xml:space="preserve"> </w:t>
      </w:r>
      <w:r>
        <w:rPr>
          <w:bCs/>
          <w:b/>
        </w:rPr>
        <w:t xml:space="preserve">Spain Barcelona</w:t>
      </w:r>
      <w:r>
        <w:t xml:space="preserve"> </w:t>
      </w:r>
      <w:r>
        <w:t xml:space="preserve">is anchored in institutions like the UPC, which offers a Master’s program in Chemical Engineering with specializations in process systems and environmental engineering. These programs emphasize interdisciplinary learning, preparing graduates to tackle challenges such as industrial automation and bio-based product development.</w:t>
      </w:r>
    </w:p>
    <w:p>
      <w:pPr>
        <w:pStyle w:val="BodyText"/>
      </w:pPr>
      <w:r>
        <w:t xml:space="preserve">Professional networks such as AIEQ’s Barcelona chapter provide platforms for knowledge exchange between academia and industry. Surveys conducted by AIEQ (2023) indicate that chemical engineers in Catalonia are increasingly sought after in fields like AI-driven process optimization, where their expertise in thermodynamics and reaction engineering complements emerging technologies.</w:t>
      </w:r>
    </w:p>
    <w:bookmarkEnd w:id="24"/>
    <w:bookmarkStart w:id="25" w:name="X40f4cd7899724dda049b8263c9a2f7a4e7b4985"/>
    <w:p>
      <w:pPr>
        <w:pStyle w:val="Heading2"/>
      </w:pPr>
      <w:r>
        <w:t xml:space="preserve">6. Case Studies: Barcelona’s Chemical Engineering Innovations</w:t>
      </w:r>
    </w:p>
    <w:p>
      <w:pPr>
        <w:pStyle w:val="FirstParagraph"/>
      </w:pPr>
      <w:r>
        <w:rPr>
          <w:bCs/>
          <w:b/>
        </w:rPr>
        <w:t xml:space="preserve">Literature Review</w:t>
      </w:r>
      <w:r>
        <w:t xml:space="preserve">: Several case studies illustrate the impact of</w:t>
      </w:r>
      <w:r>
        <w:t xml:space="preserve"> </w:t>
      </w:r>
      <w:r>
        <w:rPr>
          <w:bCs/>
          <w:b/>
        </w:rPr>
        <w:t xml:space="preserve">Chemical Engineers</w:t>
      </w:r>
      <w:r>
        <w:t xml:space="preserve"> </w:t>
      </w:r>
      <w:r>
        <w:t xml:space="preserve">in</w:t>
      </w:r>
      <w:r>
        <w:t xml:space="preserve"> </w:t>
      </w:r>
      <w:r>
        <w:rPr>
          <w:bCs/>
          <w:b/>
        </w:rPr>
        <w:t xml:space="preserve">Spain Barcelona</w:t>
      </w:r>
      <w:r>
        <w:t xml:space="preserve">. One notable example is the development of a biodegradable polymer by ICIQ researchers, which has been adopted by local companies to replace plastic in packaging. This innovation aligns with Barcelona’s Zero Waste initiative and demonstrates how chemical engineering can drive environmental stewardship.</w:t>
      </w:r>
    </w:p>
    <w:p>
      <w:pPr>
        <w:pStyle w:val="BodyText"/>
      </w:pPr>
      <w:r>
        <w:t xml:space="preserve">Another case involves the integration of hydrogen fuel cells into public transportation networks. Engineers from the UPC have collaborated with Barcelona’s transport authority to pilot hydrogen-powered buses, reducing reliance on fossil fuels while adhering to EU emission targets (Santos et al., 2021). These projects underscore the city’s commitment to leveraging chemical engineering for urban sustainability.</w:t>
      </w:r>
    </w:p>
    <w:bookmarkEnd w:id="25"/>
    <w:bookmarkStart w:id="26" w:name="X522fd86564ee2d9422a84b4c8c8b823528da5c7"/>
    <w:p>
      <w:pPr>
        <w:pStyle w:val="Heading2"/>
      </w:pPr>
      <w:r>
        <w:t xml:space="preserve">7. Conclusion: The Future of Chemical Engineering in Spain Barcelona</w:t>
      </w:r>
    </w:p>
    <w:p>
      <w:pPr>
        <w:pStyle w:val="FirstParagraph"/>
      </w:pPr>
      <w:r>
        <w:rPr>
          <w:bCs/>
          <w:b/>
        </w:rPr>
        <w:t xml:space="preserve">Literature Review</w:t>
      </w:r>
      <w:r>
        <w:t xml:space="preserve">: In conclusion, the role of</w:t>
      </w:r>
      <w:r>
        <w:t xml:space="preserve"> </w:t>
      </w:r>
      <w:r>
        <w:rPr>
          <w:bCs/>
          <w:b/>
        </w:rPr>
        <w:t xml:space="preserve">Chemical Engineers</w:t>
      </w:r>
      <w:r>
        <w:t xml:space="preserve"> </w:t>
      </w:r>
      <w:r>
        <w:t xml:space="preserve">in</w:t>
      </w:r>
      <w:r>
        <w:t xml:space="preserve"> </w:t>
      </w:r>
      <w:r>
        <w:rPr>
          <w:bCs/>
          <w:b/>
        </w:rPr>
        <w:t xml:space="preserve">Spain Barcelona</w:t>
      </w:r>
      <w:r>
        <w:t xml:space="preserve"> </w:t>
      </w:r>
      <w:r>
        <w:t xml:space="preserve">is multifaceted, encompassing research, industry innovation, and environmental responsibility. As global demands for sustainability intensify, Barcelona’s chemical engineering community is poised to lead in areas such as green chemistry and renewable energy. However, continued investment in education, public-private partnerships, and policy alignment with EU goals will be critical to overcoming existing challenges.</w:t>
      </w:r>
    </w:p>
    <w:p>
      <w:pPr>
        <w:pStyle w:val="BodyText"/>
      </w:pPr>
      <w:r>
        <w:t xml:space="preserve">The literature reviewed here underscores that</w:t>
      </w:r>
      <w:r>
        <w:t xml:space="preserve"> </w:t>
      </w:r>
      <w:r>
        <w:rPr>
          <w:bCs/>
          <w:b/>
        </w:rPr>
        <w:t xml:space="preserve">Spain Barcelona</w:t>
      </w:r>
      <w:r>
        <w:t xml:space="preserve"> </w:t>
      </w:r>
      <w:r>
        <w:t xml:space="preserve">is not merely a backdrop for chemical engineering activity but an active participant in shaping the field’s future. By integrating local needs with global trends, chemical engineers in this region can contribute meaningfully to both economic growth and ecological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Spain Barcelona</dc:title>
  <dc:creator/>
  <cp:keywords/>
  <dcterms:created xsi:type="dcterms:W3CDTF">2026-07-23T23:09:50Z</dcterms:created>
  <dcterms:modified xsi:type="dcterms:W3CDTF">2026-07-23T23:09:50Z</dcterms:modified>
</cp:coreProperties>
</file>

<file path=docProps/custom.xml><?xml version="1.0" encoding="utf-8"?>
<Properties xmlns="http://schemas.openxmlformats.org/officeDocument/2006/custom-properties" xmlns:vt="http://schemas.openxmlformats.org/officeDocument/2006/docPropsVTypes"/>
</file>