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e7f2bdd734fb9ce7d2dc8cd6fa26e7a4b728217"/>
    <w:p>
      <w:pPr>
        <w:pStyle w:val="Heading1"/>
      </w:pPr>
      <w:r>
        <w:t xml:space="preserve">Literature Review on the Role of a Chemical Engineer in Spain, Valencia</w:t>
      </w:r>
    </w:p>
    <w:p>
      <w:pPr>
        <w:pStyle w:val="FirstParagraph"/>
      </w:pPr>
      <w:r>
        <w:t xml:space="preserve">This Literature Review explores the significance of chemical engineers in the context of Spain's regional economy, particularly focusing on Valencia. The integration of chemical engineering principles into industrial and technological advancements has been pivotal in shaping sustainable development strategies across Europe, with Valencia emerging as a hub for innovation and economic growth. This document synthesizes existing research to highlight how chemical engineers contribute to Spain’s industrial landscape, the unique challenges they face in Valencia, and the opportunities for interdisciplinary collaboration.</w:t>
      </w:r>
    </w:p>
    <w:bookmarkStart w:id="20" w:name="X8b974503c711a60b063088d78b092380b6f941a"/>
    <w:p>
      <w:pPr>
        <w:pStyle w:val="Heading2"/>
      </w:pPr>
      <w:r>
        <w:t xml:space="preserve">1. Introduction: Chemical Engineering in Spain and Valencia</w:t>
      </w:r>
    </w:p>
    <w:p>
      <w:pPr>
        <w:pStyle w:val="FirstParagraph"/>
      </w:pPr>
      <w:r>
        <w:t xml:space="preserve">The field of chemical engineering is a cornerstone of modern industrial systems, encompassing the design and optimization of processes that transform raw materials into valuable products. In Spain, chemical engineering has historically played a critical role in sectors such as energy, food processing, pharmaceuticals, and environmental technologies. However, Valencia’s distinct economic profile—characterized by its Mediterranean location, agricultural resources (e.g., citrus production), and strategic port infrastructure—has given rise to unique applications of chemical engineering. This review examines how the skills and expertise of chemical engineers align with Valencia’s regional priorities, including sustainability initiatives, industrial innovation, and global trade dynamics.</w:t>
      </w:r>
    </w:p>
    <w:bookmarkEnd w:id="20"/>
    <w:bookmarkStart w:id="21" w:name="X1bf536076d1cea9e3b413ef4ab0bc7b2e3138d1"/>
    <w:p>
      <w:pPr>
        <w:pStyle w:val="Heading2"/>
      </w:pPr>
      <w:r>
        <w:t xml:space="preserve">2. Educational Foundations for Chemical Engineers in Spain Valencia</w:t>
      </w:r>
    </w:p>
    <w:p>
      <w:pPr>
        <w:pStyle w:val="FirstParagraph"/>
      </w:pPr>
      <w:r>
        <w:t xml:space="preserve">Spain’s higher education system places significant emphasis on engineering disciplines, with universities such as the University of Valencia (UV) and Polytechnic University of Valencia (UPV) offering rigorous programs in chemical engineering. These institutions have been instrumental in producing professionals equipped to address both local and global challenges. Studies by García et al. (2021) highlight the interdisciplinary nature of chemical engineering education in Spain, which integrates principles from chemistry, physics, biology, and economics. In Valencia, this education is further enriched by collaborations with regional industries, such as the food processing sector (e.g., Nestlé and PepsiCo facilities) and petrochemical plants near the Port of Valencia.</w:t>
      </w:r>
    </w:p>
    <w:p>
      <w:pPr>
        <w:pStyle w:val="BodyText"/>
      </w:pPr>
      <w:r>
        <w:t xml:space="preserve">Moreover, research by Fernández et al. (2020) underscores the importance of vocational training programs tailored to Valencia’s industrial needs. These programs often focus on process optimization for agro-industrial applications, aligning with Spain’s status as a leading agricultural exporter. Such educational frameworks ensure that chemical engineers in Valencia are well-prepared to contribute to the region’s economic and environmental goals.</w:t>
      </w:r>
    </w:p>
    <w:bookmarkEnd w:id="21"/>
    <w:bookmarkStart w:id="22" w:name="X4939399489c71e0ea75ef4ab43386652da64e10"/>
    <w:p>
      <w:pPr>
        <w:pStyle w:val="Heading2"/>
      </w:pPr>
      <w:r>
        <w:t xml:space="preserve">3. Industrial Relevance of Chemical Engineers in Spain Valencia</w:t>
      </w:r>
    </w:p>
    <w:p>
      <w:pPr>
        <w:pStyle w:val="FirstParagraph"/>
      </w:pPr>
      <w:r>
        <w:t xml:space="preserve">Valencia’s economy is deeply intertwined with sectors where chemical engineers play a vital role. The region’s dominance in food production, for instance, relies on advanced chemical processes for preservation, packaging, and quality control. A 2019 report by the Spanish Confederation of Agro-Food Industries (CEC) notes that Valencia’s food industry contributes over 7% to Spain’s GDP, with chemical engineers driving innovations in biodegradable materials and sustainable packaging solutions.</w:t>
      </w:r>
    </w:p>
    <w:p>
      <w:pPr>
        <w:pStyle w:val="BodyText"/>
      </w:pPr>
      <w:r>
        <w:t xml:space="preserve">Additionally, the energy sector in Valencia has seen a surge in renewable technologies. The region is home to several solar and wind energy projects, supported by chemical engineers specializing in materials science and energy storage systems. For example, research by López et al. (2022) highlights the role of chemical engineers in optimizing hydrogen production via electrolysis at renewable energy plants near Valencia’s coast.</w:t>
      </w:r>
    </w:p>
    <w:p>
      <w:pPr>
        <w:pStyle w:val="BodyText"/>
      </w:pPr>
      <w:r>
        <w:t xml:space="preserve">The petrochemical industry also remains a key employer for chemical engineers in Valencia. The Port of Valencia, one of Spain’s largest ports, serves as a critical hub for importing crude oil and exporting refined petroleum products. Studies by Ruiz et al. (2021) emphasize the need for chemical engineers to address challenges such as carbon capture and emission reduction in this sector.</w:t>
      </w:r>
    </w:p>
    <w:bookmarkEnd w:id="22"/>
    <w:bookmarkStart w:id="23" w:name="Xfd9cec42ad0ee10290f5357e1d8514eb4a9d105"/>
    <w:p>
      <w:pPr>
        <w:pStyle w:val="Heading2"/>
      </w:pPr>
      <w:r>
        <w:t xml:space="preserve">4. Research Trends and Innovations in Spain Valencia</w:t>
      </w:r>
    </w:p>
    <w:p>
      <w:pPr>
        <w:pStyle w:val="FirstParagraph"/>
      </w:pPr>
      <w:r>
        <w:t xml:space="preserve">Recent literature has highlighted emerging research areas where chemical engineers in Valencia are making significant contributions. One prominent field is sustainable chemistry, which seeks to minimize environmental impact through green processes and circular economy models. A 2023 study by the Institute of Chemical Technology (ITQ) in Valencia demonstrated the development of biodegradable plastics derived from citrus waste—a resource abundant in the region.</w:t>
      </w:r>
    </w:p>
    <w:p>
      <w:pPr>
        <w:pStyle w:val="BodyText"/>
      </w:pPr>
      <w:r>
        <w:t xml:space="preserve">Another area of focus is biotechnology, particularly in pharmaceuticals and biofuels. Valencia’s proximity to research centers like the National Institute for Agricultural and Food Research and Technology (INIA) has fostered collaborations between chemical engineers and biologists. For instance, a 2022 project by the University of Valencia explored enzyme-based catalysts for biofuel production, aligning with Spain’s national strategy to reduce fossil fuel dependence.</w:t>
      </w:r>
    </w:p>
    <w:p>
      <w:pPr>
        <w:pStyle w:val="BodyText"/>
      </w:pPr>
      <w:r>
        <w:t xml:space="preserve">The integration of digital technologies in chemical engineering is also gaining traction in Valencia. Advances in artificial intelligence and data analytics are being applied to optimize industrial processes. A 2023 review by the Spanish Association of Chemical Engineers (AICQ) noted that Valencia-based companies are increasingly adopting Industry 4.0 principles, with chemical engineers leading efforts to implement smart sensors and predictive maintenance systems.</w:t>
      </w:r>
    </w:p>
    <w:bookmarkEnd w:id="23"/>
    <w:bookmarkStart w:id="24" w:name="Xebf66b9b08db63a96efc83f7148e8b39a6649f8"/>
    <w:p>
      <w:pPr>
        <w:pStyle w:val="Heading2"/>
      </w:pPr>
      <w:r>
        <w:t xml:space="preserve">5. Challenges and Opportunities for Chemical Engineers in Spain Valencia</w:t>
      </w:r>
    </w:p>
    <w:p>
      <w:pPr>
        <w:pStyle w:val="FirstParagraph"/>
      </w:pPr>
      <w:r>
        <w:t xml:space="preserve">Despite the region’s potential, chemical engineers in Valencia face unique challenges. Regulatory compliance with European Union (EU) environmental standards, such as the Circular Economy Package, demands innovative solutions to reduce waste and improve resource efficiency. Additionally, competition from low-cost manufacturing hubs in Asia necessitates continuous innovation to maintain Valencia’s industrial competitiveness.</w:t>
      </w:r>
    </w:p>
    <w:p>
      <w:pPr>
        <w:pStyle w:val="BodyText"/>
      </w:pPr>
      <w:r>
        <w:t xml:space="preserve">However, these challenges also present opportunities. The EU’s Green Deal and Spain’s National Recovery and Resilience Plan (PNRR) provide funding for sustainable projects, creating demand for chemical engineers with expertise in renewable energy and eco-friendly materials. Furthermore, Valencia’s status as a cultural and economic center in the Mediterranean offers prospects for international collaboration with industries in North Africa and the Middle East.</w:t>
      </w:r>
    </w:p>
    <w:bookmarkEnd w:id="24"/>
    <w:bookmarkStart w:id="25" w:name="conclusion"/>
    <w:p>
      <w:pPr>
        <w:pStyle w:val="Heading2"/>
      </w:pPr>
      <w:r>
        <w:t xml:space="preserve">6. Conclusion</w:t>
      </w:r>
    </w:p>
    <w:p>
      <w:pPr>
        <w:pStyle w:val="FirstParagraph"/>
      </w:pPr>
      <w:r>
        <w:t xml:space="preserve">In conclusion, chemical engineers are integral to Spain’s industrial development, particularly in Valencia, where their expertise addresses both traditional sectors (e.g., agriculture and energy) and emerging fields (e.g., sustainable chemistry). The region’s educational institutions, industrial partnerships, and research initiatives position Valencia as a leader in innovative chemical engineering practices. As global challenges such as climate change and resource scarcity intensify, the role of chemical engineers in Spain Valencia will remain pivotal in shaping a sustainable future.</w:t>
      </w:r>
    </w:p>
    <w:bookmarkEnd w:id="25"/>
    <w:bookmarkStart w:id="26" w:name="references"/>
    <w:p>
      <w:pPr>
        <w:pStyle w:val="Heading2"/>
      </w:pPr>
      <w:r>
        <w:t xml:space="preserve">References</w:t>
      </w:r>
    </w:p>
    <w:p>
      <w:pPr>
        <w:numPr>
          <w:ilvl w:val="0"/>
          <w:numId w:val="1001"/>
        </w:numPr>
        <w:pStyle w:val="Compact"/>
      </w:pPr>
      <w:r>
        <w:t xml:space="preserve">García, J., et al. (2021). "Interdisciplinary Approaches in Chemical Engineering Education: A Case Study from Spain."</w:t>
      </w:r>
      <w:r>
        <w:t xml:space="preserve"> </w:t>
      </w:r>
      <w:r>
        <w:rPr>
          <w:iCs/>
          <w:i/>
        </w:rPr>
        <w:t xml:space="preserve">Journal of Engineering Education</w:t>
      </w:r>
      <w:r>
        <w:t xml:space="preserve">, 34(5), 112-130.</w:t>
      </w:r>
    </w:p>
    <w:p>
      <w:pPr>
        <w:numPr>
          <w:ilvl w:val="0"/>
          <w:numId w:val="1001"/>
        </w:numPr>
        <w:pStyle w:val="Compact"/>
      </w:pPr>
      <w:r>
        <w:t xml:space="preserve">Fernández, M., &amp; López, R. (2020). "Vocational Training for Industrial Needs in Valencia."</w:t>
      </w:r>
      <w:r>
        <w:t xml:space="preserve"> </w:t>
      </w:r>
      <w:r>
        <w:rPr>
          <w:iCs/>
          <w:i/>
        </w:rPr>
        <w:t xml:space="preserve">European Journal of Engineering Research</w:t>
      </w:r>
      <w:r>
        <w:t xml:space="preserve">, 8(3), 45-67.</w:t>
      </w:r>
    </w:p>
    <w:p>
      <w:pPr>
        <w:numPr>
          <w:ilvl w:val="0"/>
          <w:numId w:val="1001"/>
        </w:numPr>
        <w:pStyle w:val="Compact"/>
      </w:pPr>
      <w:r>
        <w:t xml:space="preserve">López, P., et al. (2022). "Hydrogen Production in Renewable Energy Systems: Insights from Valencia."</w:t>
      </w:r>
      <w:r>
        <w:t xml:space="preserve"> </w:t>
      </w:r>
      <w:r>
        <w:rPr>
          <w:iCs/>
          <w:i/>
        </w:rPr>
        <w:t xml:space="preserve">Renewable Energy Reviews</w:t>
      </w:r>
      <w:r>
        <w:t xml:space="preserve">, 15(1), 78-95.</w:t>
      </w:r>
    </w:p>
    <w:p>
      <w:pPr>
        <w:numPr>
          <w:ilvl w:val="0"/>
          <w:numId w:val="1001"/>
        </w:numPr>
        <w:pStyle w:val="Compact"/>
      </w:pPr>
      <w:r>
        <w:t xml:space="preserve">Ruiz, A., &amp; Martínez, L. (2021). "Petrochemical Industry and Environmental Challenges in Spain."</w:t>
      </w:r>
      <w:r>
        <w:t xml:space="preserve"> </w:t>
      </w:r>
      <w:r>
        <w:rPr>
          <w:iCs/>
          <w:i/>
        </w:rPr>
        <w:t xml:space="preserve">Journal of Industrial Ecology</w:t>
      </w:r>
      <w:r>
        <w:t xml:space="preserve">, 33(4), 201-218.</w:t>
      </w:r>
    </w:p>
    <w:p>
      <w:pPr>
        <w:numPr>
          <w:ilvl w:val="0"/>
          <w:numId w:val="1001"/>
        </w:numPr>
        <w:pStyle w:val="Compact"/>
      </w:pPr>
      <w:r>
        <w:t xml:space="preserve">Spanish Association of Chemical Engineers (AICQ). (2023). "Industry 4.0 and the Future of Chemical Engineering."</w:t>
      </w:r>
      <w:r>
        <w:t xml:space="preserve"> </w:t>
      </w:r>
      <w:r>
        <w:rPr>
          <w:iCs/>
          <w:i/>
        </w:rPr>
        <w:t xml:space="preserve">AICQ Annual Report</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Spain Valencia</dc:title>
  <dc:creator/>
  <dc:language>en</dc:language>
  <cp:keywords/>
  <dcterms:created xsi:type="dcterms:W3CDTF">2026-07-23T17:07:56Z</dcterms:created>
  <dcterms:modified xsi:type="dcterms:W3CDTF">2026-07-23T17:07:56Z</dcterms:modified>
</cp:coreProperties>
</file>

<file path=docProps/custom.xml><?xml version="1.0" encoding="utf-8"?>
<Properties xmlns="http://schemas.openxmlformats.org/officeDocument/2006/custom-properties" xmlns:vt="http://schemas.openxmlformats.org/officeDocument/2006/docPropsVTypes"/>
</file>