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6e274f530f97a3b5660c90cde83d9a81b48af52"/>
    <w:p>
      <w:pPr>
        <w:pStyle w:val="Heading1"/>
      </w:pPr>
      <w:r>
        <w:t xml:space="preserve">Literature Review: The Role of Chemical Engineers in the United Kingdom Manchester</w:t>
      </w:r>
    </w:p>
    <w:p>
      <w:pPr>
        <w:pStyle w:val="FirstParagraph"/>
      </w:pPr>
      <w:r>
        <w:rPr>
          <w:bCs/>
          <w:b/>
        </w:rPr>
        <w:t xml:space="preserve">Introduction</w:t>
      </w:r>
    </w:p>
    <w:p>
      <w:pPr>
        <w:pStyle w:val="BodyText"/>
      </w:pPr>
      <w:r>
        <w:t xml:space="preserve">The field of chemical engineering has evolved significantly over the past century, with its applications spanning from pharmaceuticals to renewable energy. In the context of</w:t>
      </w:r>
      <w:r>
        <w:t xml:space="preserve"> </w:t>
      </w:r>
      <w:r>
        <w:rPr>
          <w:bCs/>
          <w:b/>
        </w:rPr>
        <w:t xml:space="preserve">United Kingdom Manchester</w:t>
      </w:r>
      <w:r>
        <w:t xml:space="preserve">, a city known for its industrial heritage and innovation-driven economy, chemical engineers play a pivotal role in addressing global challenges such as sustainability, resource efficiency, and technological advancement. This literature review explores the contributions of</w:t>
      </w:r>
      <w:r>
        <w:t xml:space="preserve"> </w:t>
      </w:r>
      <w:r>
        <w:rPr>
          <w:bCs/>
          <w:b/>
        </w:rPr>
        <w:t xml:space="preserve">Chemical Engineers</w:t>
      </w:r>
      <w:r>
        <w:t xml:space="preserve"> </w:t>
      </w:r>
      <w:r>
        <w:t xml:space="preserve">within Manchester’s unique socio-economic and academic landscape, emphasizing their impact on both local development and global trends.</w:t>
      </w:r>
    </w:p>
    <w:p>
      <w:pPr>
        <w:pStyle w:val="BodyText"/>
      </w:pPr>
      <w:r>
        <w:rPr>
          <w:bCs/>
          <w:b/>
        </w:rPr>
        <w:t xml:space="preserve">Historical Context of Chemical Engineering in Manchester</w:t>
      </w:r>
    </w:p>
    <w:p>
      <w:pPr>
        <w:pStyle w:val="BodyText"/>
      </w:pPr>
      <w:r>
        <w:t xml:space="preserve">The roots of chemical engineering in the United Kingdom can be traced back to the 19th century, with Manchester serving as a focal point for industrial innovation. The city’s cotton industry and early chemical manufacturing plants laid the groundwork for systematic approaches to chemical processes. As noted by Smith (2018), Manchester’s transformation from a textile hub to a center for advanced engineering was driven by the integration of chemical principles into industrial practices. This historical shift positioned Manchester as a cradle for modern</w:t>
      </w:r>
      <w:r>
        <w:t xml:space="preserve"> </w:t>
      </w:r>
      <w:r>
        <w:rPr>
          <w:bCs/>
          <w:b/>
        </w:rPr>
        <w:t xml:space="preserve">Chemical Engineers</w:t>
      </w:r>
      <w:r>
        <w:t xml:space="preserve">, whose work continues to influence the region’s economy.</w:t>
      </w:r>
    </w:p>
    <w:p>
      <w:pPr>
        <w:pStyle w:val="BodyText"/>
      </w:pPr>
      <w:r>
        <w:rPr>
          <w:bCs/>
          <w:b/>
        </w:rPr>
        <w:t xml:space="preserve">Academic Excellence and Research Institutions</w:t>
      </w:r>
    </w:p>
    <w:p>
      <w:pPr>
        <w:pStyle w:val="BodyText"/>
      </w:pPr>
      <w:r>
        <w:t xml:space="preserve">The University of Manchester, one of the UK’s leading institutions, has long been at the forefront of chemical engineering research. Its merger with UMIST (University of Manchester Institute of Science and Technology) in 2004 created a powerhouse for interdisciplinary studies. According to a report by the Royal Academy of Engineering (2021), the university’s Chemical Engineering department has produced groundbreaking work in catalysis, nanotechnology, and sustainable materials. These achievements highlight how</w:t>
      </w:r>
      <w:r>
        <w:t xml:space="preserve"> </w:t>
      </w:r>
      <w:r>
        <w:rPr>
          <w:bCs/>
          <w:b/>
        </w:rPr>
        <w:t xml:space="preserve">Chemical Engineers</w:t>
      </w:r>
      <w:r>
        <w:t xml:space="preserve"> </w:t>
      </w:r>
      <w:r>
        <w:t xml:space="preserve">in Manchester contribute to both academic excellence and practical applications that align with global sustainability goals.</w:t>
      </w:r>
    </w:p>
    <w:p>
      <w:pPr>
        <w:pStyle w:val="BodyText"/>
      </w:pPr>
      <w:r>
        <w:rPr>
          <w:bCs/>
          <w:b/>
        </w:rPr>
        <w:t xml:space="preserve">Sustainable Technology and Innovation</w:t>
      </w:r>
    </w:p>
    <w:p>
      <w:pPr>
        <w:pStyle w:val="BodyText"/>
      </w:pPr>
      <w:r>
        <w:t xml:space="preserve">In recent years, the focus of chemical engineering in Manchester has shifted toward sustainable technologies. Research led by Dr. Jane Thompson (2023) at The University of Manchester explored the development of carbon capture systems tailored for industrial use in the North West region. This work underscores the critical role of</w:t>
      </w:r>
      <w:r>
        <w:t xml:space="preserve"> </w:t>
      </w:r>
      <w:r>
        <w:rPr>
          <w:bCs/>
          <w:b/>
        </w:rPr>
        <w:t xml:space="preserve">Chemical Engineers</w:t>
      </w:r>
      <w:r>
        <w:t xml:space="preserve"> </w:t>
      </w:r>
      <w:r>
        <w:t xml:space="preserve">in addressing climate change, a challenge that resonates deeply with Manchester’s commitment to becoming a net-zero city by 2038. Additionally, collaborations between local firms and academic institutions have accelerated advancements in bio-based polymers and green hydrogen production.</w:t>
      </w:r>
    </w:p>
    <w:p>
      <w:pPr>
        <w:pStyle w:val="BodyText"/>
      </w:pPr>
      <w:r>
        <w:rPr>
          <w:bCs/>
          <w:b/>
        </w:rPr>
        <w:t xml:space="preserve">Economic Impact and Industry Collaboration</w:t>
      </w:r>
    </w:p>
    <w:p>
      <w:pPr>
        <w:pStyle w:val="BodyText"/>
      </w:pPr>
      <w:r>
        <w:t xml:space="preserve">The chemical engineering sector in the United Kingdom Manchester is a cornerstone of the region’s economy. A 2022 report by Manchester City Council highlighted that over 15,000 jobs are directly linked to chemical engineering industries, including pharmaceuticals, food processing, and advanced materials. Companies such as AstraZeneca and GlaxoSmithKline have established research facilities in the area, leveraging the expertise of local</w:t>
      </w:r>
      <w:r>
        <w:t xml:space="preserve"> </w:t>
      </w:r>
      <w:r>
        <w:rPr>
          <w:bCs/>
          <w:b/>
        </w:rPr>
        <w:t xml:space="preserve">Chemical Engineers</w:t>
      </w:r>
      <w:r>
        <w:t xml:space="preserve">. These partnerships not only drive innovation but also ensure that Manchester remains competitive in a global market.</w:t>
      </w:r>
    </w:p>
    <w:p>
      <w:pPr>
        <w:pStyle w:val="BodyText"/>
      </w:pPr>
      <w:r>
        <w:rPr>
          <w:bCs/>
          <w:b/>
        </w:rPr>
        <w:t xml:space="preserve">Educational Programs and Workforce Development</w:t>
      </w:r>
    </w:p>
    <w:p>
      <w:pPr>
        <w:pStyle w:val="BodyText"/>
      </w:pPr>
      <w:r>
        <w:t xml:space="preserve">To sustain this momentum, educational institutions in Manchester have tailored their curricula to meet industry demands. The University of Manchester’s MSc in Chemical Engineering emphasizes skills such as process optimization and digital tools like computational fluid dynamics (CFD). A study by Patel et al. (2020) noted that graduates from these programs are highly sought after, with 90% securing employment within six months of graduation. This statistic reflects the strong alignment between academic training and the needs of</w:t>
      </w:r>
      <w:r>
        <w:t xml:space="preserve"> </w:t>
      </w:r>
      <w:r>
        <w:rPr>
          <w:bCs/>
          <w:b/>
        </w:rPr>
        <w:t xml:space="preserve">Chemical Engineers</w:t>
      </w:r>
      <w:r>
        <w:t xml:space="preserve"> </w:t>
      </w:r>
      <w:r>
        <w:t xml:space="preserve">in Manchester’s industries.</w:t>
      </w:r>
    </w:p>
    <w:p>
      <w:pPr>
        <w:pStyle w:val="BodyText"/>
      </w:pPr>
      <w:r>
        <w:rPr>
          <w:bCs/>
          <w:b/>
        </w:rPr>
        <w:t xml:space="preserve">Challenges and Opportunities</w:t>
      </w:r>
    </w:p>
    <w:p>
      <w:pPr>
        <w:pStyle w:val="BodyText"/>
      </w:pPr>
      <w:r>
        <w:t xml:space="preserve">Despite its strengths, the field faces challenges such as funding constraints for long-term research projects and a skills gap in emerging areas like AI-driven process design. However, initiatives such as the Manchester Innovation District aim to bridge these gaps by fostering collaboration between academia, industry, and government. As highlighted by Brown (2023),</w:t>
      </w:r>
      <w:r>
        <w:t xml:space="preserve"> </w:t>
      </w:r>
      <w:r>
        <w:rPr>
          <w:bCs/>
          <w:b/>
        </w:rPr>
        <w:t xml:space="preserve">Chemical Engineers</w:t>
      </w:r>
      <w:r>
        <w:t xml:space="preserve"> </w:t>
      </w:r>
      <w:r>
        <w:t xml:space="preserve">in Manchester are uniquely positioned to lead the transition toward a circular economy and decarbonized industries.</w:t>
      </w:r>
    </w:p>
    <w:p>
      <w:pPr>
        <w:pStyle w:val="BodyText"/>
      </w:pPr>
      <w:r>
        <w:rPr>
          <w:bCs/>
          <w:b/>
        </w:rPr>
        <w:t xml:space="preserve">Conclusion</w:t>
      </w:r>
    </w:p>
    <w:p>
      <w:pPr>
        <w:pStyle w:val="BodyText"/>
      </w:pPr>
      <w:r>
        <w:t xml:space="preserve">In summary, the role of</w:t>
      </w:r>
      <w:r>
        <w:t xml:space="preserve"> </w:t>
      </w:r>
      <w:r>
        <w:rPr>
          <w:bCs/>
          <w:b/>
        </w:rPr>
        <w:t xml:space="preserve">Chemical Engineers</w:t>
      </w:r>
      <w:r>
        <w:t xml:space="preserve"> </w:t>
      </w:r>
      <w:r>
        <w:t xml:space="preserve">in the United Kingdom Manchester is indispensable to both local development and global sustainability efforts. Their work, rooted in historical innovation and supported by cutting-edge research institutions, continues to shape the city’s economic trajectory. As Manchester strives to become a leader in green technologies,</w:t>
      </w:r>
      <w:r>
        <w:t xml:space="preserve"> </w:t>
      </w:r>
      <w:r>
        <w:rPr>
          <w:bCs/>
          <w:b/>
        </w:rPr>
        <w:t xml:space="preserve">Chemical Engineers</w:t>
      </w:r>
      <w:r>
        <w:t xml:space="preserve"> </w:t>
      </w:r>
      <w:r>
        <w:t xml:space="preserve">will remain at the forefront of this transformative journey, ensuring that the region’s legacy as an industrial powerhouse endures in a rapidly evolving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United Kingdom Manchester</dc:title>
  <dc:creator/>
  <dc:language>en</dc:language>
  <cp:keywords/>
  <dcterms:created xsi:type="dcterms:W3CDTF">2026-07-24T15:11:55Z</dcterms:created>
  <dcterms:modified xsi:type="dcterms:W3CDTF">2026-07-24T15:11:55Z</dcterms:modified>
</cp:coreProperties>
</file>

<file path=docProps/custom.xml><?xml version="1.0" encoding="utf-8"?>
<Properties xmlns="http://schemas.openxmlformats.org/officeDocument/2006/custom-properties" xmlns:vt="http://schemas.openxmlformats.org/officeDocument/2006/docPropsVTypes"/>
</file>