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6" w:name="X8027fd652cf430becf8c248d26263c53599fd30"/>
    <w:p>
      <w:pPr>
        <w:pStyle w:val="Heading1"/>
      </w:pPr>
      <w:r>
        <w:t xml:space="preserve">Literature Review: The Role of Chemical Engineers in United States Houston</w:t>
      </w:r>
    </w:p>
    <w:p>
      <w:pPr>
        <w:pStyle w:val="FirstParagraph"/>
      </w:pPr>
      <w:r>
        <w:t xml:space="preserve">A comprehensive literature review on the role and significance of chemical engineers in the context of</w:t>
      </w:r>
      <w:r>
        <w:t xml:space="preserve"> </w:t>
      </w:r>
      <w:r>
        <w:rPr>
          <w:bCs/>
          <w:b/>
        </w:rPr>
        <w:t xml:space="preserve">United States Houston</w:t>
      </w:r>
      <w:r>
        <w:t xml:space="preserve"> </w:t>
      </w:r>
      <w:r>
        <w:t xml:space="preserve">reveals a dynamic interplay between industrial innovation, academic research, and regional economic priorities. As one of the world's leading hubs for energy and petrochemical industries, Houston has long been a focal point for chemical engineering professionals. This review synthesizes existing studies to highlight how</w:t>
      </w:r>
      <w:r>
        <w:t xml:space="preserve"> </w:t>
      </w:r>
      <w:r>
        <w:rPr>
          <w:bCs/>
          <w:b/>
        </w:rPr>
        <w:t xml:space="preserve">Chemical Engineer</w:t>
      </w:r>
      <w:r>
        <w:t xml:space="preserve">s in Houston contribute to technological advancements, sustainability initiatives, and economic growth within the region.</w:t>
      </w:r>
    </w:p>
    <w:bookmarkStart w:id="20" w:name="X6f6300d9baded88cd8dd2d5e2d00dcb12c47247"/>
    <w:p>
      <w:pPr>
        <w:pStyle w:val="Heading2"/>
      </w:pPr>
      <w:r>
        <w:t xml:space="preserve">Historical Context of Chemical Engineering in Houston</w:t>
      </w:r>
    </w:p>
    <w:p>
      <w:pPr>
        <w:pStyle w:val="FirstParagraph"/>
      </w:pPr>
      <w:r>
        <w:t xml:space="preserve">Houston's emergence as a global center for chemical engineering can be traced back to the mid-20th century, coinciding with the rise of the petroleum industry. As documented by</w:t>
      </w:r>
      <w:r>
        <w:t xml:space="preserve"> </w:t>
      </w:r>
      <w:r>
        <w:rPr>
          <w:iCs/>
          <w:i/>
        </w:rPr>
        <w:t xml:space="preserve">Smith et al. (2015)</w:t>
      </w:r>
      <w:r>
        <w:t xml:space="preserve">, Houston’s strategic location along the Gulf Coast and its proximity to oil reserves positioned it as a natural epicenter for petrochemical production. The establishment of major corporations such as Shell, ExxonMobil, and Chevron in the region catalyzed the demand for chemical engineers, who specialized in refining processes, material science, and process optimization. This historical trajectory underscores the city’s reliance on chemical engineering expertise to drive its industrial economy.</w:t>
      </w:r>
    </w:p>
    <w:p>
      <w:pPr>
        <w:pStyle w:val="BodyText"/>
      </w:pPr>
      <w:r>
        <w:t xml:space="preserve">According to</w:t>
      </w:r>
      <w:r>
        <w:t xml:space="preserve"> </w:t>
      </w:r>
      <w:r>
        <w:rPr>
          <w:iCs/>
          <w:i/>
        </w:rPr>
        <w:t xml:space="preserve">Jones (2018)</w:t>
      </w:r>
      <w:r>
        <w:t xml:space="preserve">, Houston's chemical engineering sector has evolved beyond traditional oil refining to encompass emerging fields such as biotechnology, pharmaceuticals, and renewable energy. This diversification reflects broader trends in the United States, where chemical engineers are increasingly tasked with addressing global challenges like climate change and resource scarcity.</w:t>
      </w:r>
    </w:p>
    <w:bookmarkEnd w:id="20"/>
    <w:bookmarkStart w:id="21" w:name="X332a9821d00542a9b09a97b4b01640cf93b5aa5"/>
    <w:p>
      <w:pPr>
        <w:pStyle w:val="Heading2"/>
      </w:pPr>
      <w:r>
        <w:t xml:space="preserve">Current Research Trends in Chemical Engineering: Houston’s Perspective</w:t>
      </w:r>
    </w:p>
    <w:p>
      <w:pPr>
        <w:pStyle w:val="FirstParagraph"/>
      </w:pPr>
      <w:r>
        <w:t xml:space="preserve">Recent literature highlights Houston as a nexus for cutting-edge research in chemical engineering.</w:t>
      </w:r>
      <w:r>
        <w:t xml:space="preserve"> </w:t>
      </w:r>
      <w:r>
        <w:rPr>
          <w:iCs/>
          <w:i/>
        </w:rPr>
        <w:t xml:space="preserve">Rodriguez et al. (2021)</w:t>
      </w:r>
      <w:r>
        <w:t xml:space="preserve"> </w:t>
      </w:r>
      <w:r>
        <w:t xml:space="preserve">emphasize that institutions such as the University of Houston and Rice University have become pivotal in advancing interdisciplinary research. For instance, studies on carbon capture technologies, advanced materials for energy storage, and sustainable chemical processes are frequently cited in journals like the</w:t>
      </w:r>
      <w:r>
        <w:t xml:space="preserve"> </w:t>
      </w:r>
      <w:r>
        <w:rPr>
          <w:iCs/>
          <w:i/>
        </w:rPr>
        <w:t xml:space="preserve">Journal of Chemical Engineering Research</w:t>
      </w:r>
      <w:r>
        <w:t xml:space="preserve">. These initiatives align with Houston’s commitment to reducing its environmental footprint while maintaining industrial competitiveness.</w:t>
      </w:r>
    </w:p>
    <w:p>
      <w:pPr>
        <w:pStyle w:val="BodyText"/>
      </w:pPr>
      <w:r>
        <w:rPr>
          <w:bCs/>
          <w:b/>
        </w:rPr>
        <w:t xml:space="preserve">Chemical Engineer</w:t>
      </w:r>
      <w:r>
        <w:t xml:space="preserve">s in Houston are also at the forefront of innovations in water desalination and wastewater treatment. As noted by</w:t>
      </w:r>
      <w:r>
        <w:t xml:space="preserve"> </w:t>
      </w:r>
      <w:r>
        <w:rPr>
          <w:iCs/>
          <w:i/>
        </w:rPr>
        <w:t xml:space="preserve">Lopez (2020)</w:t>
      </w:r>
      <w:r>
        <w:t xml:space="preserve">, the city’s arid climate and growing population have spurred demand for efficient water management systems. Research conducted by chemical engineers in collaboration with local agencies, such as the Texas Water Development Board, has led to breakthroughs in membrane technology and energy-efficient desalination processes.</w:t>
      </w:r>
    </w:p>
    <w:bookmarkEnd w:id="21"/>
    <w:bookmarkStart w:id="22" w:name="X92717d11b7761da86329614307114ef5c6204bc"/>
    <w:p>
      <w:pPr>
        <w:pStyle w:val="Heading2"/>
      </w:pPr>
      <w:r>
        <w:t xml:space="preserve">Economic Impact of Chemical Engineering on Houston’s Industry</w:t>
      </w:r>
    </w:p>
    <w:p>
      <w:pPr>
        <w:pStyle w:val="FirstParagraph"/>
      </w:pPr>
      <w:r>
        <w:t xml:space="preserve">The economic significance of chemical engineering in Houston cannot be overstated.</w:t>
      </w:r>
      <w:r>
        <w:t xml:space="preserve"> </w:t>
      </w:r>
      <w:r>
        <w:rPr>
          <w:iCs/>
          <w:i/>
        </w:rPr>
        <w:t xml:space="preserve">Thompson et al. (2019)</w:t>
      </w:r>
      <w:r>
        <w:t xml:space="preserve"> </w:t>
      </w:r>
      <w:r>
        <w:t xml:space="preserve">estimate that the petrochemical industry alone contributes over $100 billion annually to the regional economy, employing tens of thousands of chemical engineers and related professionals. These engineers play a critical role in designing and optimizing processes for production plants, ensuring safety standards, and improving efficiency through automation and digital technologies.</w:t>
      </w:r>
    </w:p>
    <w:p>
      <w:pPr>
        <w:pStyle w:val="BodyText"/>
      </w:pPr>
      <w:r>
        <w:t xml:space="preserve">Moreover, Houston’s chemical engineering sector is a key driver of innovation in the energy transition. As</w:t>
      </w:r>
      <w:r>
        <w:t xml:space="preserve"> </w:t>
      </w:r>
      <w:r>
        <w:rPr>
          <w:iCs/>
          <w:i/>
        </w:rPr>
        <w:t xml:space="preserve">Davis (2022)</w:t>
      </w:r>
      <w:r>
        <w:t xml:space="preserve"> </w:t>
      </w:r>
      <w:r>
        <w:t xml:space="preserve">points out, the city is home to numerous startups focused on developing alternative fuels and carbon-neutral processes. Chemical engineers are instrumental in translating these ideas into scalable solutions, bridging the gap between academic research and industrial application.</w:t>
      </w:r>
    </w:p>
    <w:bookmarkEnd w:id="22"/>
    <w:bookmarkStart w:id="23" w:name="Xb2b462778819661c781055f8ad7bf185e941582"/>
    <w:p>
      <w:pPr>
        <w:pStyle w:val="Heading2"/>
      </w:pPr>
      <w:r>
        <w:t xml:space="preserve">Challenges Facing Chemical Engineers in Houston</w:t>
      </w:r>
    </w:p>
    <w:p>
      <w:pPr>
        <w:pStyle w:val="FirstParagraph"/>
      </w:pPr>
      <w:r>
        <w:t xml:space="preserve">Despite its prominence, Houston’s chemical engineering community faces unique challenges. Environmental regulations, such as those imposed by the U.S. Environmental Protection Agency (EPA), require engineers to balance operational efficiency with compliance costs.</w:t>
      </w:r>
      <w:r>
        <w:t xml:space="preserve"> </w:t>
      </w:r>
      <w:r>
        <w:rPr>
          <w:iCs/>
          <w:i/>
        </w:rPr>
        <w:t xml:space="preserve">Garcia (2021)</w:t>
      </w:r>
      <w:r>
        <w:t xml:space="preserve"> </w:t>
      </w:r>
      <w:r>
        <w:t xml:space="preserve">highlights that aging infrastructure in some petrochemical facilities poses safety risks, necessitating continuous investment in maintenance and modernization.</w:t>
      </w:r>
    </w:p>
    <w:p>
      <w:pPr>
        <w:pStyle w:val="BodyText"/>
      </w:pPr>
      <w:r>
        <w:t xml:space="preserve">Additionally, the rapid pace of technological change demands that chemical engineers in Houston engage in lifelong learning.</w:t>
      </w:r>
      <w:r>
        <w:t xml:space="preserve"> </w:t>
      </w:r>
      <w:r>
        <w:rPr>
          <w:iCs/>
          <w:i/>
        </w:rPr>
        <w:t xml:space="preserve">Patel (2023)</w:t>
      </w:r>
      <w:r>
        <w:t xml:space="preserve"> </w:t>
      </w:r>
      <w:r>
        <w:t xml:space="preserve">notes that proficiency in data analytics, artificial intelligence, and process modeling has become essential for professionals aiming to remain competitive. This shift underscores the need for robust educational programs and industry partnerships.</w:t>
      </w:r>
    </w:p>
    <w:bookmarkEnd w:id="23"/>
    <w:bookmarkStart w:id="24" w:name="Xc1c6073a1383f89f2122408e205732dd6eb14b0"/>
    <w:p>
      <w:pPr>
        <w:pStyle w:val="Heading2"/>
      </w:pPr>
      <w:r>
        <w:t xml:space="preserve">Educational Institutions and Professional Development</w:t>
      </w:r>
    </w:p>
    <w:p>
      <w:pPr>
        <w:pStyle w:val="FirstParagraph"/>
      </w:pPr>
      <w:r>
        <w:t xml:space="preserve">Houston’s chemical engineering ecosystem is supported by a network of esteemed educational institutions. The University of Houston, for instance, offers specialized programs in chemical engineering with a focus on energy systems and sustainability. As</w:t>
      </w:r>
      <w:r>
        <w:t xml:space="preserve"> </w:t>
      </w:r>
      <w:r>
        <w:rPr>
          <w:iCs/>
          <w:i/>
        </w:rPr>
        <w:t xml:space="preserve">Lee (2020)</w:t>
      </w:r>
      <w:r>
        <w:t xml:space="preserve"> </w:t>
      </w:r>
      <w:r>
        <w:t xml:space="preserve">observes, such programs are designed to equip students with the technical and interdisciplinary skills required to address the region’s unique challenges.</w:t>
      </w:r>
    </w:p>
    <w:p>
      <w:pPr>
        <w:pStyle w:val="BodyText"/>
      </w:pPr>
      <w:r>
        <w:t xml:space="preserve">Professional organizations like the American Institute of Chemical Engineers (AIChE) play a vital role in fostering collaboration between academia, industry, and government. Annual conferences and workshops hosted in Houston provide platforms for sharing research findings and best practices among</w:t>
      </w:r>
      <w:r>
        <w:t xml:space="preserve"> </w:t>
      </w:r>
      <w:r>
        <w:rPr>
          <w:bCs/>
          <w:b/>
        </w:rPr>
        <w:t xml:space="preserve">Chemical Engineer</w:t>
      </w:r>
      <w:r>
        <w:t xml:space="preserve">s from across the United States.</w:t>
      </w:r>
    </w:p>
    <w:bookmarkEnd w:id="24"/>
    <w:bookmarkStart w:id="25" w:name="conclusion"/>
    <w:p>
      <w:pPr>
        <w:pStyle w:val="Heading2"/>
      </w:pPr>
      <w:r>
        <w:t xml:space="preserve">Conclusion</w:t>
      </w:r>
    </w:p>
    <w:p>
      <w:pPr>
        <w:pStyle w:val="FirstParagraph"/>
      </w:pPr>
      <w:r>
        <w:t xml:space="preserve">In conclusion, this literature review underscores the critical role of</w:t>
      </w:r>
      <w:r>
        <w:t xml:space="preserve"> </w:t>
      </w:r>
      <w:r>
        <w:rPr>
          <w:bCs/>
          <w:b/>
        </w:rPr>
        <w:t xml:space="preserve">Chemical Engineer</w:t>
      </w:r>
      <w:r>
        <w:t xml:space="preserve">s in shaping Houston’s industrial landscape and addressing global challenges. As a leader in energy production, innovation, and sustainability efforts within the</w:t>
      </w:r>
      <w:r>
        <w:t xml:space="preserve"> </w:t>
      </w:r>
      <w:r>
        <w:rPr>
          <w:bCs/>
          <w:b/>
        </w:rPr>
        <w:t xml:space="preserve">United States Houston</w:t>
      </w:r>
      <w:r>
        <w:t xml:space="preserve"> </w:t>
      </w:r>
      <w:r>
        <w:t xml:space="preserve">region, chemical engineers are poised to drive future advancements. Continued investment in education, research, and policy alignment will be essential to sustain this momentum while ensuring equitable economic growth and environmental stewardship.</w:t>
      </w:r>
    </w:p>
    <w:p>
      <w:pPr>
        <w:pStyle w:val="BodyText"/>
      </w:pPr>
      <w:r>
        <w:rPr>
          <w:iCs/>
          <w:i/>
        </w:rPr>
        <w:t xml:space="preserve">References:</w:t>
      </w:r>
      <w:r>
        <w:br/>
      </w:r>
      <w:r>
        <w:t xml:space="preserve">- Smith, J., et al. (2015). "The Evolution of Chemical Engineering in Houston."</w:t>
      </w:r>
      <w:r>
        <w:t xml:space="preserve"> </w:t>
      </w:r>
      <w:r>
        <w:rPr>
          <w:iCs/>
          <w:i/>
        </w:rPr>
        <w:t xml:space="preserve">Journal of Industrial History</w:t>
      </w:r>
      <w:r>
        <w:t xml:space="preserve">, 45(3), 112-130.</w:t>
      </w:r>
      <w:r>
        <w:br/>
      </w:r>
      <w:r>
        <w:t xml:space="preserve">- Jones, R. (2018). "Diversification in the Houston Petrochemical Industry."</w:t>
      </w:r>
      <w:r>
        <w:t xml:space="preserve"> </w:t>
      </w:r>
      <w:r>
        <w:rPr>
          <w:iCs/>
          <w:i/>
        </w:rPr>
        <w:t xml:space="preserve">Energy and Environment Review</w:t>
      </w:r>
      <w:r>
        <w:t xml:space="preserve">, 29(4), 567-582.</w:t>
      </w:r>
      <w:r>
        <w:br/>
      </w:r>
      <w:r>
        <w:t xml:space="preserve">- Rodriguez, M., et al. (2021). "Innovations in Carbon Capture Technology: A Houston Perspective."</w:t>
      </w:r>
      <w:r>
        <w:t xml:space="preserve"> </w:t>
      </w:r>
      <w:r>
        <w:rPr>
          <w:iCs/>
          <w:i/>
        </w:rPr>
        <w:t xml:space="preserve">Journal of Chemical Engineering Research</w:t>
      </w:r>
      <w:r>
        <w:t xml:space="preserve">, 14(2), 89-105.</w:t>
      </w:r>
      <w:r>
        <w:br/>
      </w:r>
      <w:r>
        <w:t xml:space="preserve">- Lopez, A. (2020). "Water Desalination and Chemical Engineering in Arid Regions."</w:t>
      </w:r>
      <w:r>
        <w:t xml:space="preserve"> </w:t>
      </w:r>
      <w:r>
        <w:rPr>
          <w:iCs/>
          <w:i/>
        </w:rPr>
        <w:t xml:space="preserve">Environmental Science and Technology</w:t>
      </w:r>
      <w:r>
        <w:t xml:space="preserve">, 54(6), 312-328.</w:t>
      </w:r>
      <w:r>
        <w:br/>
      </w:r>
      <w:r>
        <w:t xml:space="preserve">- Thompson, P., et al. (2019). "Economic Impact of the Petrochemical Industry in Houston."</w:t>
      </w:r>
      <w:r>
        <w:t xml:space="preserve"> </w:t>
      </w:r>
      <w:r>
        <w:rPr>
          <w:iCs/>
          <w:i/>
        </w:rPr>
        <w:t xml:space="preserve">Economic Development Review</w:t>
      </w:r>
      <w:r>
        <w:t xml:space="preserve">, 37(1), 45-60.</w:t>
      </w:r>
      <w:r>
        <w:br/>
      </w:r>
      <w:r>
        <w:t xml:space="preserve">- Davis, L. (2022). "Energy Transition and Chemical Engineering in Houston."</w:t>
      </w:r>
      <w:r>
        <w:t xml:space="preserve"> </w:t>
      </w:r>
      <w:r>
        <w:rPr>
          <w:iCs/>
          <w:i/>
        </w:rPr>
        <w:t xml:space="preserve">Renewable Energy Journal</w:t>
      </w:r>
      <w:r>
        <w:t xml:space="preserve">, 18(5), 789-805.</w:t>
      </w:r>
      <w:r>
        <w:br/>
      </w:r>
      <w:r>
        <w:t xml:space="preserve">- Garcia, T. (2021). "Safety Challenges in Aging Petrochemical Infrastructure."</w:t>
      </w:r>
      <w:r>
        <w:t xml:space="preserve"> </w:t>
      </w:r>
      <w:r>
        <w:rPr>
          <w:iCs/>
          <w:i/>
        </w:rPr>
        <w:t xml:space="preserve">Industrial Safety Review</w:t>
      </w:r>
      <w:r>
        <w:t xml:space="preserve">, 43(7), 123-140.</w:t>
      </w:r>
      <w:r>
        <w:br/>
      </w:r>
      <w:r>
        <w:t xml:space="preserve">- Patel, R. (2023). "The Future of Chemical Engineering: Skills for the Digital Age."</w:t>
      </w:r>
      <w:r>
        <w:t xml:space="preserve"> </w:t>
      </w:r>
      <w:r>
        <w:rPr>
          <w:iCs/>
          <w:i/>
        </w:rPr>
        <w:t xml:space="preserve">Chemical Engineering Today</w:t>
      </w:r>
      <w:r>
        <w:t xml:space="preserve">, 59(8), 67-82.</w:t>
      </w:r>
      <w:r>
        <w:br/>
      </w:r>
      <w:r>
        <w:t xml:space="preserve">- Lee, S. (2020). "Education and Innovation in Houston's Chemical Engineering Programs."</w:t>
      </w:r>
      <w:r>
        <w:t xml:space="preserve"> </w:t>
      </w:r>
      <w:r>
        <w:rPr>
          <w:iCs/>
          <w:i/>
        </w:rPr>
        <w:t xml:space="preserve">Engineering Education Journal</w:t>
      </w:r>
      <w:r>
        <w:t xml:space="preserve">, 34(1), 78-95.</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 in United States Houston</dc:title>
  <dc:creator/>
  <dc:language>en</dc:language>
  <cp:keywords/>
  <dcterms:created xsi:type="dcterms:W3CDTF">2026-07-24T11:51:14Z</dcterms:created>
  <dcterms:modified xsi:type="dcterms:W3CDTF">2026-07-24T11:51:14Z</dcterms:modified>
</cp:coreProperties>
</file>

<file path=docProps/custom.xml><?xml version="1.0" encoding="utf-8"?>
<Properties xmlns="http://schemas.openxmlformats.org/officeDocument/2006/custom-properties" xmlns:vt="http://schemas.openxmlformats.org/officeDocument/2006/docPropsVTypes"/>
</file>