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43db04a11533e1887125c611daac7239f70aea1"/>
    <w:p>
      <w:pPr>
        <w:pStyle w:val="Heading1"/>
      </w:pPr>
      <w:r>
        <w:t xml:space="preserve">Literature Review: The Role and Contributions of Chemists in Argentina Córdoba</w:t>
      </w:r>
    </w:p>
    <w:p>
      <w:pPr>
        <w:pStyle w:val="FirstParagraph"/>
      </w:pPr>
      <w:r>
        <w:t xml:space="preserve">The field of chemistry has long been a cornerstone of scientific advancement, and its practitioners, known as chemists, play a pivotal role in shaping technological innovation, environmental sustainability, and public health. In the context of</w:t>
      </w:r>
      <w:r>
        <w:t xml:space="preserve"> </w:t>
      </w:r>
      <w:r>
        <w:rPr>
          <w:bCs/>
          <w:b/>
        </w:rPr>
        <w:t xml:space="preserve">Argentina Córdoba</w:t>
      </w:r>
      <w:r>
        <w:t xml:space="preserve">, a region historically recognized for its academic rigor and research output, the work of chemists has been instrumental in addressing local challenges while contributing to global scientific discourse. This literature review explores the evolution of chemical research in Argentina Córdoba, highlighting its significance within national and international frameworks.</w:t>
      </w:r>
    </w:p>
    <w:bookmarkStart w:id="20" w:name="X5ce1bd451aabfb62bac987a5cbad501c6bd856e"/>
    <w:p>
      <w:pPr>
        <w:pStyle w:val="Heading2"/>
      </w:pPr>
      <w:r>
        <w:t xml:space="preserve">Historical Context of Chemistry in Argentina Córdoba</w:t>
      </w:r>
    </w:p>
    <w:p>
      <w:pPr>
        <w:pStyle w:val="FirstParagraph"/>
      </w:pPr>
      <w:r>
        <w:t xml:space="preserve">The roots of chemical education and research in</w:t>
      </w:r>
      <w:r>
        <w:t xml:space="preserve"> </w:t>
      </w:r>
      <w:r>
        <w:rPr>
          <w:bCs/>
          <w:b/>
        </w:rPr>
        <w:t xml:space="preserve">Argentina Córdoba</w:t>
      </w:r>
      <w:r>
        <w:t xml:space="preserve"> </w:t>
      </w:r>
      <w:r>
        <w:t xml:space="preserve">can be traced back to the 19th century, with the establishment of institutions such as the Universidad Nacional de Córdoba (UNC) in 1821. These early years laid the groundwork for a culture of inquiry that would eventually position Córdoba as a hub for scientific innovation in South America. The region's strategic location and access to natural resources, including mineral deposits and agricultural products, created opportunities for chemists to study local materials and develop applications tailored to regional needs.</w:t>
      </w:r>
    </w:p>
    <w:p>
      <w:pPr>
        <w:pStyle w:val="BodyText"/>
      </w:pPr>
      <w:r>
        <w:t xml:space="preserve">During the mid-20th century, Córdoba emerged as a focal point for chemical research in Argentina. The creation of specialized departments within universities and the establishment of research centers dedicated to industrial chemistry marked a turning point. Chemists in this period focused on addressing agricultural challenges, such as soil degradation and crop preservation, while also exploring the synthesis of fertilizers and pesticides. These efforts underscored the interdisciplinary nature of chemistry, bridging theoretical knowledge with practical solutions for</w:t>
      </w:r>
      <w:r>
        <w:t xml:space="preserve"> </w:t>
      </w:r>
      <w:r>
        <w:rPr>
          <w:bCs/>
          <w:b/>
        </w:rPr>
        <w:t xml:space="preserve">Argentina Córdoba</w:t>
      </w:r>
      <w:r>
        <w:t xml:space="preserve">'s agrarian economy.</w:t>
      </w:r>
    </w:p>
    <w:bookmarkEnd w:id="20"/>
    <w:bookmarkStart w:id="21" w:name="Xe28f8b280493cdae255bd84fb0218e48f6899a5"/>
    <w:p>
      <w:pPr>
        <w:pStyle w:val="Heading2"/>
      </w:pPr>
      <w:r>
        <w:t xml:space="preserve">Educational Framework for Chemists in Argentina Córdoba</w:t>
      </w:r>
    </w:p>
    <w:p>
      <w:pPr>
        <w:pStyle w:val="FirstParagraph"/>
      </w:pPr>
      <w:r>
        <w:t xml:space="preserve">The academic landscape in</w:t>
      </w:r>
      <w:r>
        <w:t xml:space="preserve"> </w:t>
      </w:r>
      <w:r>
        <w:rPr>
          <w:bCs/>
          <w:b/>
        </w:rPr>
        <w:t xml:space="preserve">Argentina Córdoba</w:t>
      </w:r>
      <w:r>
        <w:t xml:space="preserve"> </w:t>
      </w:r>
      <w:r>
        <w:t xml:space="preserve">is home to some of the most prestigious institutions offering chemical education. The Universidad Nacional de Córdoba (UNC) and the Universidad Católica de Córdoba (UCO) are notable for their robust programs in chemistry, which emphasize both fundamental research and applied science. These institutions have cultivated a generation of chemists equipped with expertise in areas such as analytical chemistry, organic synthesis, and environmental toxicology.</w:t>
      </w:r>
    </w:p>
    <w:p>
      <w:pPr>
        <w:pStyle w:val="BodyText"/>
      </w:pPr>
      <w:r>
        <w:t xml:space="preserve">Curriculum design in these programs reflects the region's priorities. For instance, courses on industrial chemistry often incorporate case studies relevant to Córdoba's economic sectors, including food processing and pharmaceuticals. Additionally, partnerships with local industries have enabled students to gain hands-on experience through internships and collaborative projects. This integration of academia and industry ensures that chemists trained in</w:t>
      </w:r>
      <w:r>
        <w:t xml:space="preserve"> </w:t>
      </w:r>
      <w:r>
        <w:rPr>
          <w:bCs/>
          <w:b/>
        </w:rPr>
        <w:t xml:space="preserve">Argentina Córdoba</w:t>
      </w:r>
      <w:r>
        <w:t xml:space="preserve"> </w:t>
      </w:r>
      <w:r>
        <w:t xml:space="preserve">are well-prepared to address real-world challenges.</w:t>
      </w:r>
    </w:p>
    <w:bookmarkEnd w:id="21"/>
    <w:bookmarkStart w:id="22" w:name="Xc9dbd927843685fc99608ac3f7b7aaafccd9706"/>
    <w:p>
      <w:pPr>
        <w:pStyle w:val="Heading2"/>
      </w:pPr>
      <w:r>
        <w:t xml:space="preserve">Current Research Trends in Chemistry: A Focus on Argentina Córdoba</w:t>
      </w:r>
    </w:p>
    <w:p>
      <w:pPr>
        <w:pStyle w:val="FirstParagraph"/>
      </w:pPr>
      <w:r>
        <w:t xml:space="preserve">In recent decades, the research agenda of chemists in</w:t>
      </w:r>
      <w:r>
        <w:t xml:space="preserve"> </w:t>
      </w:r>
      <w:r>
        <w:rPr>
          <w:bCs/>
          <w:b/>
        </w:rPr>
        <w:t xml:space="preserve">Argentina Córdoba</w:t>
      </w:r>
      <w:r>
        <w:t xml:space="preserve"> </w:t>
      </w:r>
      <w:r>
        <w:t xml:space="preserve">has expanded to include global issues such as climate change, renewable energy, and nanotechnology. A significant body of work has emerged from institutions like the Instituto de Química del Litoral (IQL) at the Universidad Nacional de Córdoba. Researchers here have investigated biodegradable polymers for sustainable packaging and catalytic processes to reduce industrial emissions—initiatives aligned with international sustainability goals.</w:t>
      </w:r>
    </w:p>
    <w:p>
      <w:pPr>
        <w:pStyle w:val="BodyText"/>
      </w:pPr>
      <w:r>
        <w:t xml:space="preserve">Environmental chemistry has also gained prominence in</w:t>
      </w:r>
      <w:r>
        <w:t xml:space="preserve"> </w:t>
      </w:r>
      <w:r>
        <w:rPr>
          <w:bCs/>
          <w:b/>
        </w:rPr>
        <w:t xml:space="preserve">Argentina Córdoba</w:t>
      </w:r>
      <w:r>
        <w:t xml:space="preserve">, driven by concerns over pollution from agricultural runoff and industrial activity. Studies published in national and international journals have examined the chemical composition of local water bodies, proposing remediation strategies that balance ecological preservation with economic growth. For example, a 2021 study by researchers at UNC explored the use of phytoremediation techniques to detoxify soils contaminated with heavy metals—a solution particularly relevant to regions reliant on mining.</w:t>
      </w:r>
    </w:p>
    <w:bookmarkEnd w:id="22"/>
    <w:bookmarkStart w:id="23" w:name="X9645b5bd8b197cf109fd7dc6ca8d6089ad410b9"/>
    <w:p>
      <w:pPr>
        <w:pStyle w:val="Heading2"/>
      </w:pPr>
      <w:r>
        <w:t xml:space="preserve">Challenges Facing Chemists in Argentina Córdoba</w:t>
      </w:r>
    </w:p>
    <w:p>
      <w:pPr>
        <w:pStyle w:val="FirstParagraph"/>
      </w:pPr>
      <w:r>
        <w:t xml:space="preserve">Despite its contributions, the field of chemistry in</w:t>
      </w:r>
      <w:r>
        <w:t xml:space="preserve"> </w:t>
      </w:r>
      <w:r>
        <w:rPr>
          <w:bCs/>
          <w:b/>
        </w:rPr>
        <w:t xml:space="preserve">Argentina Córdoba</w:t>
      </w:r>
      <w:r>
        <w:t xml:space="preserve"> </w:t>
      </w:r>
      <w:r>
        <w:t xml:space="preserve">faces several challenges. Funding constraints for research infrastructure and laboratory equipment remain a persistent issue, limiting the scope of experimental work. Additionally, brain drain—a phenomenon where skilled professionals migrate abroad for better opportunities—has affected the retention of top chemists in the region.</w:t>
      </w:r>
    </w:p>
    <w:p>
      <w:pPr>
        <w:pStyle w:val="BodyText"/>
      </w:pPr>
      <w:r>
        <w:t xml:space="preserve">Socioeconomic factors further complicate efforts to advance chemical research. While Córdoba's agricultural sector benefits from chemical innovations, disparities in access to education and resources can hinder broader participation in STEM fields. Addressing these inequities requires targeted policies that support underrepresented communities and encourage interdisciplinary collaboration among chemists, engineers, and environmental scientists.</w:t>
      </w:r>
    </w:p>
    <w:bookmarkEnd w:id="23"/>
    <w:bookmarkStart w:id="24" w:name="X140bddd2311dea01ca2418146fdaa5f60f89035"/>
    <w:p>
      <w:pPr>
        <w:pStyle w:val="Heading2"/>
      </w:pPr>
      <w:r>
        <w:t xml:space="preserve">Conclusion: The Future of Chemistry in Argentina Córdoba</w:t>
      </w:r>
    </w:p>
    <w:p>
      <w:pPr>
        <w:pStyle w:val="FirstParagraph"/>
      </w:pPr>
      <w:r>
        <w:t xml:space="preserve">The trajectory of chemistry in</w:t>
      </w:r>
      <w:r>
        <w:t xml:space="preserve"> </w:t>
      </w:r>
      <w:r>
        <w:rPr>
          <w:bCs/>
          <w:b/>
        </w:rPr>
        <w:t xml:space="preserve">Argentina Córdoba</w:t>
      </w:r>
      <w:r>
        <w:t xml:space="preserve"> </w:t>
      </w:r>
      <w:r>
        <w:t xml:space="preserve">reflects a dynamic interplay between tradition and innovation. From its historical roots in agricultural problem-solving to its current focus on sustainability and nanotechnology, the work of chemists has consistently mirrored the evolving needs of the region. As global challenges such as climate change and resource scarcity intensify, the role of chemists in</w:t>
      </w:r>
      <w:r>
        <w:t xml:space="preserve"> </w:t>
      </w:r>
      <w:r>
        <w:rPr>
          <w:bCs/>
          <w:b/>
        </w:rPr>
        <w:t xml:space="preserve">Argentina Córdoba</w:t>
      </w:r>
      <w:r>
        <w:t xml:space="preserve"> </w:t>
      </w:r>
      <w:r>
        <w:t xml:space="preserve">will only grow more critical.</w:t>
      </w:r>
    </w:p>
    <w:p>
      <w:pPr>
        <w:pStyle w:val="BodyText"/>
      </w:pPr>
      <w:r>
        <w:t xml:space="preserve">To ensure continued success, it is imperative to invest in research infrastructure, foster public-private partnerships, and promote diversity within the scientific community. By doing so,</w:t>
      </w:r>
      <w:r>
        <w:t xml:space="preserve"> </w:t>
      </w:r>
      <w:r>
        <w:rPr>
          <w:bCs/>
          <w:b/>
        </w:rPr>
        <w:t xml:space="preserve">Argentina Córdoba</w:t>
      </w:r>
      <w:r>
        <w:t xml:space="preserve"> </w:t>
      </w:r>
      <w:r>
        <w:t xml:space="preserve">can solidify its position as a leader in chemical innovation—not only for Latin America but for the world. The literature reviewed here underscores that chemists are not merely observers of change; they are catalysts, driving progress through curiosity, creativity, and an unwavering commitment to solving complex problems.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Argentina Córdoba</dc:title>
  <dc:creator/>
  <dc:language>en</dc:language>
  <cp:keywords/>
  <dcterms:created xsi:type="dcterms:W3CDTF">2026-07-23T17:07:58Z</dcterms:created>
  <dcterms:modified xsi:type="dcterms:W3CDTF">2026-07-23T17:07:58Z</dcterms:modified>
</cp:coreProperties>
</file>

<file path=docProps/custom.xml><?xml version="1.0" encoding="utf-8"?>
<Properties xmlns="http://schemas.openxmlformats.org/officeDocument/2006/custom-properties" xmlns:vt="http://schemas.openxmlformats.org/officeDocument/2006/docPropsVTypes"/>
</file>