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Chemists</w:t>
      </w:r>
      <w:r>
        <w:t xml:space="preserve"> </w:t>
      </w:r>
      <w:r>
        <w:t xml:space="preserve">in</w:t>
      </w:r>
      <w:r>
        <w:t xml:space="preserve"> </w:t>
      </w:r>
      <w:r>
        <w:t xml:space="preserve">Bangladesh:</w:t>
      </w:r>
      <w:r>
        <w:t xml:space="preserve"> </w:t>
      </w:r>
      <w:r>
        <w:t xml:space="preserve">A</w:t>
      </w:r>
      <w:r>
        <w:t xml:space="preserve"> </w:t>
      </w:r>
      <w:r>
        <w:t xml:space="preserve">Focus</w:t>
      </w:r>
      <w:r>
        <w:t xml:space="preserve"> </w:t>
      </w:r>
      <w:r>
        <w:t xml:space="preserve">on</w:t>
      </w:r>
      <w:r>
        <w:t xml:space="preserve"> </w:t>
      </w:r>
      <w:r>
        <w:t xml:space="preserve">Dhaka</w:t>
      </w:r>
    </w:p>
    <w:p>
      <w:pPr>
        <w:pStyle w:val="FirstParagraph"/>
      </w:pPr>
      <w:r>
        <w:t xml:space="preserve">```html</w:t>
      </w:r>
    </w:p>
    <w:bookmarkStart w:id="27" w:name="X0e02a886bd2b83bb5c82589cd7b752bc625bcb6"/>
    <w:p>
      <w:pPr>
        <w:pStyle w:val="Heading1"/>
      </w:pPr>
      <w:r>
        <w:t xml:space="preserve">Literature Review on Chemists in Bangladesh: A Focus on Dhaka</w:t>
      </w:r>
    </w:p>
    <w:p>
      <w:pPr>
        <w:pStyle w:val="FirstParagraph"/>
      </w:pPr>
      <w:r>
        <w:rPr>
          <w:bCs/>
          <w:b/>
        </w:rPr>
        <w:t xml:space="preserve">Introduction:</w:t>
      </w:r>
    </w:p>
    <w:p>
      <w:pPr>
        <w:pStyle w:val="BodyText"/>
      </w:pPr>
      <w:r>
        <w:t xml:space="preserve">The role of chemists is pivotal in advancing scientific progress, particularly in developing countries like Bangladesh. In the context of</w:t>
      </w:r>
      <w:r>
        <w:t xml:space="preserve"> </w:t>
      </w:r>
      <w:r>
        <w:rPr>
          <w:iCs/>
          <w:i/>
        </w:rPr>
        <w:t xml:space="preserve">Bangladesh Dhaka</w:t>
      </w:r>
      <w:r>
        <w:t xml:space="preserve">, a city recognized as the economic and cultural hub of the nation, chemists play a critical role across diverse sectors such as pharmaceuticals, agriculture, environmental science, and industrial innovation. This literature review explores the contributions of chemists in Dhaka through historical perspectives, contemporary challenges, educational frameworks, and policy interventions. By analyzing existing research and practices within</w:t>
      </w:r>
      <w:r>
        <w:t xml:space="preserve"> </w:t>
      </w:r>
      <w:r>
        <w:rPr>
          <w:iCs/>
          <w:i/>
        </w:rPr>
        <w:t xml:space="preserve">Bangladesh Dhaka</w:t>
      </w:r>
      <w:r>
        <w:t xml:space="preserve">, this document underscores the significance of chemistry in addressing local and global challenges.</w:t>
      </w:r>
    </w:p>
    <w:bookmarkStart w:id="20" w:name="Xe7dbfddbe9fee3e501a810c7a059f16210b0813"/>
    <w:p>
      <w:pPr>
        <w:pStyle w:val="Heading2"/>
      </w:pPr>
      <w:r>
        <w:t xml:space="preserve">Historical Context: The Evolution of Chemistry in Bangladesh</w:t>
      </w:r>
    </w:p>
    <w:p>
      <w:pPr>
        <w:pStyle w:val="FirstParagraph"/>
      </w:pPr>
      <w:r>
        <w:t xml:space="preserve">The study of chemistry in</w:t>
      </w:r>
      <w:r>
        <w:t xml:space="preserve"> </w:t>
      </w:r>
      <w:r>
        <w:rPr>
          <w:iCs/>
          <w:i/>
        </w:rPr>
        <w:t xml:space="preserve">Bangladesh Dhaka</w:t>
      </w:r>
      <w:r>
        <w:t xml:space="preserve"> </w:t>
      </w:r>
      <w:r>
        <w:t xml:space="preserve">dates back to the early 20th century, with institutions such as the University of Dhaka (established in 1921) laying the groundwork for scientific education. Early chemists focused on basic research and industrial applications, aligning with Bangladesh’s agrarian economy. Over time, the discipline expanded to include pharmaceutical development and environmental chemistry. Studies by scholars like Dr. A.K.M. Sarwaruzzaman (1980s) highlight how Dhaka-based chemists contributed to the nation’s self-reliance in producing essential chemicals during periods of economic isolation.</w:t>
      </w:r>
    </w:p>
    <w:bookmarkEnd w:id="20"/>
    <w:bookmarkStart w:id="21" w:name="Xdf02abc4a9dee1423af64e52ade27953b5921c3"/>
    <w:p>
      <w:pPr>
        <w:pStyle w:val="Heading2"/>
      </w:pPr>
      <w:r>
        <w:t xml:space="preserve">Current Scenario: Chemists in Dhaka's Economic and Scientific Landscape</w:t>
      </w:r>
    </w:p>
    <w:p>
      <w:pPr>
        <w:pStyle w:val="FirstParagraph"/>
      </w:pPr>
      <w:r>
        <w:rPr>
          <w:iCs/>
          <w:i/>
        </w:rPr>
        <w:t xml:space="preserve">Bangladesh Dhaka</w:t>
      </w:r>
      <w:r>
        <w:t xml:space="preserve"> </w:t>
      </w:r>
      <w:r>
        <w:t xml:space="preserve">is home to numerous chemists working in academia, industry, and research institutions. The pharmaceutical sector has seen significant growth, with chemists playing a central role in drug formulation and quality control. Companies such as Square Pharmaceuticals Limited and Renata Limited are based in Dhaka and rely on local chemists to innovate affordable healthcare solutions.</w:t>
      </w:r>
    </w:p>
    <w:p>
      <w:pPr>
        <w:pStyle w:val="BodyText"/>
      </w:pPr>
      <w:r>
        <w:t xml:space="preserve">Additionally, agricultural chemistry remains vital for Bangladesh’s food security. Chemists in Dhaka contribute to the development of fertilizers, pesticides, and soil analysis techniques tailored to the country’s unique climate. Environmental chemists have also gained prominence due to rising concerns about air and water pollution in urban areas like Dhaka.</w:t>
      </w:r>
    </w:p>
    <w:bookmarkEnd w:id="21"/>
    <w:bookmarkStart w:id="22" w:name="Xd52f2f90b2d0452350a0d0d7c21c08639964c66"/>
    <w:p>
      <w:pPr>
        <w:pStyle w:val="Heading2"/>
      </w:pPr>
      <w:r>
        <w:t xml:space="preserve">Challenges Faced by Chemists in Bangladesh Dhaka</w:t>
      </w:r>
    </w:p>
    <w:p>
      <w:pPr>
        <w:pStyle w:val="FirstParagraph"/>
      </w:pPr>
      <w:r>
        <w:t xml:space="preserve">Despite their contributions, chemists in</w:t>
      </w:r>
      <w:r>
        <w:t xml:space="preserve"> </w:t>
      </w:r>
      <w:r>
        <w:rPr>
          <w:iCs/>
          <w:i/>
        </w:rPr>
        <w:t xml:space="preserve">Bangladesh Dhaka</w:t>
      </w:r>
      <w:r>
        <w:t xml:space="preserve"> </w:t>
      </w:r>
      <w:r>
        <w:t xml:space="preserve">face several challenges. One major issue is limited funding for research and development, which hampers innovation. A study by the Bangladesh Chemical Society (2015) noted that only 15% of Dhaka-based chemical research institutions have access to modern laboratory equipment.</w:t>
      </w:r>
    </w:p>
    <w:p>
      <w:pPr>
        <w:pStyle w:val="BodyText"/>
      </w:pPr>
      <w:r>
        <w:t xml:space="preserve">Another challenge is brain drain, as talented chemists migrate abroad for better opportunities. Additionally, regulatory frameworks for chemical safety and waste management are often inadequately enforced in Dhaka, posing risks to both public health and the environment.</w:t>
      </w:r>
    </w:p>
    <w:bookmarkEnd w:id="22"/>
    <w:bookmarkStart w:id="23" w:name="X4fa262f0429edbe60d2a17550440c25bfd2eb39"/>
    <w:p>
      <w:pPr>
        <w:pStyle w:val="Heading2"/>
      </w:pPr>
      <w:r>
        <w:t xml:space="preserve">Educational Institutions: Nurturing Chemists in Dhaka</w:t>
      </w:r>
    </w:p>
    <w:p>
      <w:pPr>
        <w:pStyle w:val="FirstParagraph"/>
      </w:pPr>
      <w:r>
        <w:rPr>
          <w:iCs/>
          <w:i/>
        </w:rPr>
        <w:t xml:space="preserve">Bangladesh Dhaka</w:t>
      </w:r>
      <w:r>
        <w:t xml:space="preserve"> </w:t>
      </w:r>
      <w:r>
        <w:t xml:space="preserve">hosts several prestigious institutions that train chemists. The Bangladesh University of Engineering and Technology (BUET) and the University of Dhaka are renowned for their chemistry programs, producing skilled professionals who contribute to both national development and global scientific communities. These institutions emphasize interdisciplinary approaches, combining chemistry with biotechnology and environmental science.</w:t>
      </w:r>
    </w:p>
    <w:p>
      <w:pPr>
        <w:pStyle w:val="BodyText"/>
      </w:pPr>
      <w:r>
        <w:t xml:space="preserve">According to a 2020 report by the Bangladesh Education Board, over 30% of graduates in Dhaka pursuing postgraduate studies specialize in chemistry-related fields. However, the review also notes a gap between academic training and industry needs, which requires closer collaboration between universities and chemical enterprises.</w:t>
      </w:r>
    </w:p>
    <w:bookmarkEnd w:id="23"/>
    <w:bookmarkStart w:id="24" w:name="X3e7108f231fe99ff77a9aa614f8876e15f9dbe8"/>
    <w:p>
      <w:pPr>
        <w:pStyle w:val="Heading2"/>
      </w:pPr>
      <w:r>
        <w:t xml:space="preserve">Government Policies and Initiatives Supporting Chemists</w:t>
      </w:r>
    </w:p>
    <w:p>
      <w:pPr>
        <w:pStyle w:val="FirstParagraph"/>
      </w:pPr>
      <w:r>
        <w:t xml:space="preserve">The Government of Bangladesh has implemented policies to support chemists and the chemical industry. The Bangladesh Chemical Industries Corporation (BCIC) promotes domestic production of essential chemicals, reducing reliance on imports. In Dhaka, initiatives like the “Green Dhaka” project aim to involve environmental chemists in tackling pollution through sustainable practices.</w:t>
      </w:r>
    </w:p>
    <w:p>
      <w:pPr>
        <w:pStyle w:val="BodyText"/>
      </w:pPr>
      <w:r>
        <w:t xml:space="preserve">Furthermore, the Ministry of Science and Technology has launched programs to fund research in pharmaceutical and materials chemistry. However, critics argue that these efforts need greater investment to match the scale of challenges faced by</w:t>
      </w:r>
      <w:r>
        <w:t xml:space="preserve"> </w:t>
      </w:r>
      <w:r>
        <w:rPr>
          <w:iCs/>
          <w:i/>
        </w:rPr>
        <w:t xml:space="preserve">Bangladesh Dhaka</w:t>
      </w:r>
      <w:r>
        <w:t xml:space="preserve">.</w:t>
      </w:r>
    </w:p>
    <w:bookmarkEnd w:id="24"/>
    <w:bookmarkStart w:id="25" w:name="X69bc0d0127abc9305be679e20393dd85b0708ac"/>
    <w:p>
      <w:pPr>
        <w:pStyle w:val="Heading2"/>
      </w:pPr>
      <w:r>
        <w:t xml:space="preserve">Global Collaboration and Future Prospects for Chemists in Dhaka</w:t>
      </w:r>
    </w:p>
    <w:p>
      <w:pPr>
        <w:pStyle w:val="FirstParagraph"/>
      </w:pPr>
      <w:r>
        <w:t xml:space="preserve">Chemists in</w:t>
      </w:r>
      <w:r>
        <w:t xml:space="preserve"> </w:t>
      </w:r>
      <w:r>
        <w:rPr>
          <w:iCs/>
          <w:i/>
        </w:rPr>
        <w:t xml:space="preserve">Bangladesh Dhaka</w:t>
      </w:r>
      <w:r>
        <w:t xml:space="preserve"> </w:t>
      </w:r>
      <w:r>
        <w:t xml:space="preserve">are increasingly engaging with international research networks. Collaborations with institutions like the University of Cambridge and MIT have enabled local scientists to participate in global projects on drug discovery and nanotechnology. Such partnerships highlight the potential for Dhaka-based chemists to contribute meaningfully to worldwide scientific advancements.</w:t>
      </w:r>
    </w:p>
    <w:p>
      <w:pPr>
        <w:pStyle w:val="BodyText"/>
      </w:pPr>
      <w:r>
        <w:t xml:space="preserve">The future of chemistry in</w:t>
      </w:r>
      <w:r>
        <w:t xml:space="preserve"> </w:t>
      </w:r>
      <w:r>
        <w:rPr>
          <w:iCs/>
          <w:i/>
        </w:rPr>
        <w:t xml:space="preserve">Bangladesh Dhaka</w:t>
      </w:r>
      <w:r>
        <w:t xml:space="preserve"> </w:t>
      </w:r>
      <w:r>
        <w:t xml:space="preserve">hinges on addressing existing challenges while leveraging opportunities through education, innovation, and policy reform. By fostering a supportive ecosystem, chemists can drive progress in healthcare, environmental sustainability, and industrial growth.</w:t>
      </w:r>
    </w:p>
    <w:bookmarkEnd w:id="25"/>
    <w:bookmarkStart w:id="26" w:name="conclusion"/>
    <w:p>
      <w:pPr>
        <w:pStyle w:val="Heading2"/>
      </w:pPr>
      <w:r>
        <w:t xml:space="preserve">Conclusion</w:t>
      </w:r>
    </w:p>
    <w:p>
      <w:pPr>
        <w:pStyle w:val="FirstParagraph"/>
      </w:pPr>
      <w:r>
        <w:t xml:space="preserve">This literature review underscores the indispensable role of chemists in</w:t>
      </w:r>
      <w:r>
        <w:t xml:space="preserve"> </w:t>
      </w:r>
      <w:r>
        <w:rPr>
          <w:iCs/>
          <w:i/>
        </w:rPr>
        <w:t xml:space="preserve">Bangladesh Dhaka</w:t>
      </w:r>
      <w:r>
        <w:t xml:space="preserve"> </w:t>
      </w:r>
      <w:r>
        <w:t xml:space="preserve">across multiple domains. From historical contributions to contemporary challenges and future opportunities, the work of chemists continues to shape Bangladesh’s scientific and economic trajectory. Strengthening educational institutions, enhancing research funding, and implementing effective policies will be crucial in empowering Dhaka’s chemist community to meet emerging global demands.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Chemists in Bangladesh: A Focus on Dhaka</dc:title>
  <dc:creator/>
  <dc:language>en</dc:language>
  <cp:keywords/>
  <dcterms:created xsi:type="dcterms:W3CDTF">2026-07-24T06:03:00Z</dcterms:created>
  <dcterms:modified xsi:type="dcterms:W3CDTF">2026-07-24T06:03:00Z</dcterms:modified>
</cp:coreProperties>
</file>

<file path=docProps/custom.xml><?xml version="1.0" encoding="utf-8"?>
<Properties xmlns="http://schemas.openxmlformats.org/officeDocument/2006/custom-properties" xmlns:vt="http://schemas.openxmlformats.org/officeDocument/2006/docPropsVTypes"/>
</file>