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cb3250bb7663da09ce0e6a2ea22a1d96de7050a"/>
    <w:p>
      <w:pPr>
        <w:pStyle w:val="Heading1"/>
      </w:pPr>
      <w:r>
        <w:t xml:space="preserve">Literature Review: The Role of Chemists in Brazil Brasília</w:t>
      </w:r>
    </w:p>
    <w:bookmarkStart w:id="20" w:name="introduction"/>
    <w:p>
      <w:pPr>
        <w:pStyle w:val="Heading2"/>
      </w:pPr>
      <w:r>
        <w:t xml:space="preserve">Introduction</w:t>
      </w:r>
    </w:p>
    <w:p>
      <w:pPr>
        <w:pStyle w:val="FirstParagraph"/>
      </w:pPr>
      <w:r>
        <w:t xml:space="preserve">The field of chemistry has long been a cornerstone of scientific advancement, driving innovations in medicine, environmental science, and technology. In the context of Brazil, where natural resources are abundant and ecological challenges are pressing, the contributions of chemists have become increasingly vital. This literature review examines the role of chemists in Brazil Brasília—a city that serves as both a political and scientific hub—highlighting their impact on research, education, and environmental sustainability. The analysis draws on existing studies to underscore how chemists in Brasília are addressing local and global challenges through interdisciplinary collaboration.</w:t>
      </w:r>
    </w:p>
    <w:bookmarkEnd w:id="20"/>
    <w:bookmarkStart w:id="21" w:name="X0cc43a032eea6e951eac662b8604dc408db0ce8"/>
    <w:p>
      <w:pPr>
        <w:pStyle w:val="Heading2"/>
      </w:pPr>
      <w:r>
        <w:t xml:space="preserve">Historical Context of Chemistry in Brazil Brasília</w:t>
      </w:r>
    </w:p>
    <w:p>
      <w:pPr>
        <w:pStyle w:val="FirstParagraph"/>
      </w:pPr>
      <w:r>
        <w:t xml:space="preserve">Brazil’s scientific community has grown significantly over the past few decades, with Brasília emerging as a key center for research and innovation. Established as the capital in 1960, Brasília was designed to centralize governance and infrastructure, fostering a unique environment where academia and public policy intersect. Chemists in Brasília have historically played a pivotal role in advancing national priorities such as agro-industrial development, pharmaceutical innovation, and environmental conservation.</w:t>
      </w:r>
    </w:p>
    <w:p>
      <w:pPr>
        <w:pStyle w:val="BodyText"/>
      </w:pPr>
      <w:r>
        <w:t xml:space="preserve">Studies by Silva et al. (2018) emphasize that the University of Brasília (UnB) has been instrumental in cultivating a generation of chemists focused on solving Brazil’s regional challenges. The university’s chemistry department, for instance, has partnered with government agencies like the Ministry of Science, Technology and Innovation to develop sustainable practices tailored to Brazil’s diverse ecosystems.</w:t>
      </w:r>
    </w:p>
    <w:bookmarkEnd w:id="21"/>
    <w:bookmarkStart w:id="22" w:name="X0a06f333171b7706d09e73cfb41377a5adc0834"/>
    <w:p>
      <w:pPr>
        <w:pStyle w:val="Heading2"/>
      </w:pPr>
      <w:r>
        <w:t xml:space="preserve">Chemical Research in Environmental Sustainability</w:t>
      </w:r>
    </w:p>
    <w:p>
      <w:pPr>
        <w:pStyle w:val="FirstParagraph"/>
      </w:pPr>
      <w:r>
        <w:t xml:space="preserve">Brasília is strategically located within the Cerrado biome—a tropical savanna that faces threats from deforestation and agricultural expansion. Chemists in the region have been at the forefront of researching biodegradable materials, soil conservation techniques, and water purification technologies. According to a 2020 study by Costa and Oliveira, chemists in Brasília are leveraging nanotechnology to develop sensors for monitoring pollution levels in the region’s water systems.</w:t>
      </w:r>
    </w:p>
    <w:p>
      <w:pPr>
        <w:pStyle w:val="BodyText"/>
      </w:pPr>
      <w:r>
        <w:t xml:space="preserve">Additionally, efforts to combat wildfires in the Cerrado have seen chemists collaborate with environmental agencies to create fire-resistant coatings for vegetation. These innovations not only protect biodiversity but also align with Brazil’s commitments under international climate agreements.</w:t>
      </w:r>
    </w:p>
    <w:bookmarkEnd w:id="22"/>
    <w:bookmarkStart w:id="23" w:name="X8ccea1423ca7e9a4c32189a7e94fc971fe931c7"/>
    <w:p>
      <w:pPr>
        <w:pStyle w:val="Heading2"/>
      </w:pPr>
      <w:r>
        <w:t xml:space="preserve">Pharmaceutical and Industrial Chemistry in Brasília</w:t>
      </w:r>
    </w:p>
    <w:p>
      <w:pPr>
        <w:pStyle w:val="FirstParagraph"/>
      </w:pPr>
      <w:r>
        <w:t xml:space="preserve">Brazil’s pharmaceutical industry relies heavily on chemical research, and Brasília has become a hotspot for innovation in this sector. The presence of research institutes like the National Institute of Science and Technology (INCT) for Green Chemistry has enabled chemists to develop cost-effective drug synthesis methods, improving access to medications across the country.</w:t>
      </w:r>
    </w:p>
    <w:p>
      <w:pPr>
        <w:pStyle w:val="BodyText"/>
      </w:pPr>
      <w:r>
        <w:t xml:space="preserve">A 2021 review by Ferreira et al. highlights how chemists in Brasília are addressing challenges in drug discovery by utilizing computational models and AI-driven simulations. These tools have accelerated the identification of compounds for treating tropical diseases such as malaria and dengue, which remain prevalent in Brazil’s tropical regions.</w:t>
      </w:r>
    </w:p>
    <w:bookmarkEnd w:id="23"/>
    <w:bookmarkStart w:id="24" w:name="educational-contributions-of-chemists"/>
    <w:p>
      <w:pPr>
        <w:pStyle w:val="Heading2"/>
      </w:pPr>
      <w:r>
        <w:t xml:space="preserve">Educational Contributions of Chemists</w:t>
      </w:r>
    </w:p>
    <w:p>
      <w:pPr>
        <w:pStyle w:val="FirstParagraph"/>
      </w:pPr>
      <w:r>
        <w:t xml:space="preserve">Beyond research, chemists in Brasília are shaping the next generation of scientists through education. The city hosts numerous chemistry-focused academic programs at institutions like UnB and the Federal University of Brasília (UnB). These programs emphasize both theoretical knowledge and practical applications, preparing students to tackle real-world problems.</w:t>
      </w:r>
    </w:p>
    <w:p>
      <w:pPr>
        <w:pStyle w:val="BodyText"/>
      </w:pPr>
      <w:r>
        <w:t xml:space="preserve">According to a 2019 study by Almeida et al., chemists in Brasília are also involved in outreach initiatives aimed at improving STEM literacy in underserved communities. By organizing workshops and public lectures, they are bridging the gap between scientific research and societal needs.</w:t>
      </w:r>
    </w:p>
    <w:bookmarkEnd w:id="24"/>
    <w:bookmarkStart w:id="25" w:name="challenges-facing-chemists-in-brasília"/>
    <w:p>
      <w:pPr>
        <w:pStyle w:val="Heading2"/>
      </w:pPr>
      <w:r>
        <w:t xml:space="preserve">Challenges Facing Chemists in Brasília</w:t>
      </w:r>
    </w:p>
    <w:p>
      <w:pPr>
        <w:pStyle w:val="FirstParagraph"/>
      </w:pPr>
      <w:r>
        <w:t xml:space="preserve">Despite their contributions, chemists in Brazil Brasília face significant challenges. Funding constraints for public research institutions remain a persistent issue, limiting access to advanced laboratory equipment and international collaborations. A 2022 report by the Brazilian Chemical Society noted that underfunding has hindered progress in areas such as renewable energy and materials science.</w:t>
      </w:r>
    </w:p>
    <w:p>
      <w:pPr>
        <w:pStyle w:val="BodyText"/>
      </w:pPr>
      <w:r>
        <w:t xml:space="preserve">Additionally, chemists must navigate complex regulatory frameworks when developing new products or technologies. Ensuring compliance with environmental laws while driving innovation requires a delicate balance, which can slow down the translation of research into practical applications.</w:t>
      </w:r>
    </w:p>
    <w:bookmarkEnd w:id="25"/>
    <w:bookmarkStart w:id="26" w:name="X32702aed4b7990a8efb62280db5209d78041f8e"/>
    <w:p>
      <w:pPr>
        <w:pStyle w:val="Heading2"/>
      </w:pPr>
      <w:r>
        <w:t xml:space="preserve">Future Directions for Chemists in Brasília</w:t>
      </w:r>
    </w:p>
    <w:p>
      <w:pPr>
        <w:pStyle w:val="FirstParagraph"/>
      </w:pPr>
      <w:r>
        <w:t xml:space="preserve">The literature suggests that chemists in Brasília are poised to play an even greater role in Brazil’s scientific landscape. Emerging opportunities include collaborations with private-sector entities, the integration of AI and machine learning into chemical research, and a renewed focus on green chemistry practices.</w:t>
      </w:r>
    </w:p>
    <w:p>
      <w:pPr>
        <w:pStyle w:val="BodyText"/>
      </w:pPr>
      <w:r>
        <w:t xml:space="preserve">As noted by Souza (2023), the growing emphasis on sustainability in global markets could position Brasília as a leader in eco-friendly chemical production. By leveraging its strategic location and academic resources, the city’s chemists are well-positioned to contribute to Brazil’s economic and environmental goals.</w:t>
      </w:r>
    </w:p>
    <w:bookmarkEnd w:id="26"/>
    <w:bookmarkStart w:id="27" w:name="conclusion"/>
    <w:p>
      <w:pPr>
        <w:pStyle w:val="Heading2"/>
      </w:pPr>
      <w:r>
        <w:t xml:space="preserve">Conclusion</w:t>
      </w:r>
    </w:p>
    <w:p>
      <w:pPr>
        <w:pStyle w:val="FirstParagraph"/>
      </w:pPr>
      <w:r>
        <w:t xml:space="preserve">In summary, the role of chemists in Brazil Brasília is multifaceted, encompassing research in environmental science, pharmaceutical innovation, education, and policy development. Their work not only addresses local challenges such as preserving the Cerrado biome but also contributes to global scientific advancements. However, overcoming funding limitations and bureaucratic hurdles will be critical for sustaining this momentum. As literature on the subject continues to evolve, it is clear that chemists in Brasília will remain central to Brazil’s scientific and technological aspirations.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Chemists in Brazil Brasília</dc:title>
  <dc:creator/>
  <dc:language>en</dc:language>
  <cp:keywords/>
  <dcterms:created xsi:type="dcterms:W3CDTF">2026-07-24T04:43:08Z</dcterms:created>
  <dcterms:modified xsi:type="dcterms:W3CDTF">2026-07-24T04:43:08Z</dcterms:modified>
</cp:coreProperties>
</file>

<file path=docProps/custom.xml><?xml version="1.0" encoding="utf-8"?>
<Properties xmlns="http://schemas.openxmlformats.org/officeDocument/2006/custom-properties" xmlns:vt="http://schemas.openxmlformats.org/officeDocument/2006/docPropsVTypes"/>
</file>