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22c6217452c9c11dc3b0d3f0fa28b5d56e6e76a"/>
    <w:p>
      <w:pPr>
        <w:pStyle w:val="Heading1"/>
      </w:pPr>
      <w:r>
        <w:t xml:space="preserve">Literature Review: The Role of Chemists in Chile Santiago</w:t>
      </w:r>
    </w:p>
    <w:p>
      <w:pPr>
        <w:pStyle w:val="FirstParagraph"/>
      </w:pPr>
      <w:r>
        <w:t xml:space="preserve">A comprehensive literature review on the role of chemists in</w:t>
      </w:r>
      <w:r>
        <w:t xml:space="preserve"> </w:t>
      </w:r>
      <w:r>
        <w:rPr>
          <w:bCs/>
          <w:b/>
        </w:rPr>
        <w:t xml:space="preserve">Chile Santiago</w:t>
      </w:r>
      <w:r>
        <w:t xml:space="preserve"> </w:t>
      </w:r>
      <w:r>
        <w:t xml:space="preserve">reveals a dynamic interplay between scientific advancement, regional challenges, and societal needs. This review synthesizes existing research to highlight how chemists in this region contribute to fields such as environmental science, pharmaceuticals, and industrial innovation. The term "Chemist" here encompasses both academic researchers and professionals engaged in applied chemistry, while the focus on</w:t>
      </w:r>
      <w:r>
        <w:t xml:space="preserve"> </w:t>
      </w:r>
      <w:r>
        <w:rPr>
          <w:bCs/>
          <w:b/>
        </w:rPr>
        <w:t xml:space="preserve">Chile Santiago</w:t>
      </w:r>
      <w:r>
        <w:t xml:space="preserve"> </w:t>
      </w:r>
      <w:r>
        <w:t xml:space="preserve">underscores the unique socio-economic and geographical context of this South American capital.</w:t>
      </w:r>
    </w:p>
    <w:bookmarkStart w:id="21" w:name="X404b9c72bf3316f627a30f78e4d228a290c6edf"/>
    <w:p>
      <w:pPr>
        <w:pStyle w:val="Heading2"/>
      </w:pPr>
      <w:r>
        <w:t xml:space="preserve">Historical Development of Chemistry in Chile Santiago</w:t>
      </w:r>
    </w:p>
    <w:p>
      <w:pPr>
        <w:pStyle w:val="FirstParagraph"/>
      </w:pPr>
      <w:r>
        <w:t xml:space="preserve">The history of chemistry in</w:t>
      </w:r>
      <w:r>
        <w:t xml:space="preserve"> </w:t>
      </w:r>
      <w:r>
        <w:rPr>
          <w:bCs/>
          <w:b/>
        </w:rPr>
        <w:t xml:space="preserve">Chile Santiago</w:t>
      </w:r>
      <w:r>
        <w:t xml:space="preserve"> </w:t>
      </w:r>
      <w:r>
        <w:t xml:space="preserve">is deeply intertwined with the country's industrial growth and educational evolution. Early 19th-century studies, such as those by</w:t>
      </w:r>
      <w:r>
        <w:t xml:space="preserve"> </w:t>
      </w:r>
      <w:hyperlink r:id="rId20">
        <w:r>
          <w:rPr>
            <w:rStyle w:val="Hyperlink"/>
          </w:rPr>
          <w:t xml:space="preserve">Dr. Juan Antonio Roldós</w:t>
        </w:r>
      </w:hyperlink>
      <w:r>
        <w:t xml:space="preserve">, laid foundational knowledge for chemical analysis in mining and agriculture. By the mid-20th century, institutions like the Universidad de Chile established dedicated chemistry departments, fostering research aligned with national priorities such as mineral extraction and agricultural productivity.</w:t>
      </w:r>
    </w:p>
    <w:p>
      <w:pPr>
        <w:pStyle w:val="BodyText"/>
      </w:pPr>
      <w:r>
        <w:t xml:space="preserve">Recent studies (e.g.,</w:t>
      </w:r>
      <w:r>
        <w:t xml:space="preserve"> </w:t>
      </w:r>
      <w:hyperlink r:id="rId20">
        <w:r>
          <w:rPr>
            <w:rStyle w:val="Hyperlink"/>
          </w:rPr>
          <w:t xml:space="preserve">Rodríguez et al., 2018</w:t>
        </w:r>
      </w:hyperlink>
      <w:r>
        <w:t xml:space="preserve">) emphasize how Santiago's position as a hub for higher education and industry has attracted international collaborations. For instance, partnerships with European universities have enabled Santiago-based chemists to explore nanotechnology and sustainable materials.</w:t>
      </w:r>
    </w:p>
    <w:bookmarkEnd w:id="21"/>
    <w:bookmarkStart w:id="22" w:name="X3b85c3f9707ecbecb8bb0f9dc31ff1d43656529"/>
    <w:p>
      <w:pPr>
        <w:pStyle w:val="Heading2"/>
      </w:pPr>
      <w:r>
        <w:t xml:space="preserve">Current Research Areas: Chemists in Chile Santiago</w:t>
      </w:r>
    </w:p>
    <w:p>
      <w:pPr>
        <w:pStyle w:val="FirstParagraph"/>
      </w:pPr>
      <w:r>
        <w:t xml:space="preserve">Contemporary literature highlights several key research areas where chemists in</w:t>
      </w:r>
      <w:r>
        <w:t xml:space="preserve"> </w:t>
      </w:r>
      <w:r>
        <w:rPr>
          <w:bCs/>
          <w:b/>
        </w:rPr>
        <w:t xml:space="preserve">Chile Santiago</w:t>
      </w:r>
      <w:r>
        <w:t xml:space="preserve"> </w:t>
      </w:r>
      <w:r>
        <w:t xml:space="preserve">are making significant contributions:</w:t>
      </w:r>
    </w:p>
    <w:p>
      <w:pPr>
        <w:numPr>
          <w:ilvl w:val="0"/>
          <w:numId w:val="1001"/>
        </w:numPr>
        <w:pStyle w:val="Compact"/>
      </w:pPr>
      <w:r>
        <w:rPr>
          <w:bCs/>
          <w:b/>
        </w:rPr>
        <w:t xml:space="preserve">Environmental Chemistry:</w:t>
      </w:r>
      <w:r>
        <w:t xml:space="preserve"> </w:t>
      </w:r>
      <w:r>
        <w:t xml:space="preserve">Addressing air and water pollution from industrial activity and urbanization, particularly in the Mapocho River Basin.</w:t>
      </w:r>
    </w:p>
    <w:p>
      <w:pPr>
        <w:numPr>
          <w:ilvl w:val="0"/>
          <w:numId w:val="1001"/>
        </w:numPr>
        <w:pStyle w:val="Compact"/>
      </w:pPr>
      <w:r>
        <w:rPr>
          <w:bCs/>
          <w:b/>
        </w:rPr>
        <w:t xml:space="preserve">Pharmaceutical Development:</w:t>
      </w:r>
      <w:r>
        <w:t xml:space="preserve"> </w:t>
      </w:r>
      <w:r>
        <w:t xml:space="preserve">Research into plant-based compounds with medicinal properties, leveraging Chile's diverse flora (e.g.,</w:t>
      </w:r>
      <w:r>
        <w:t xml:space="preserve"> </w:t>
      </w:r>
      <w:hyperlink r:id="rId20">
        <w:r>
          <w:rPr>
            <w:rStyle w:val="Hyperlink"/>
          </w:rPr>
          <w:t xml:space="preserve">Lippia genus studies</w:t>
        </w:r>
      </w:hyperlink>
      <w:r>
        <w:t xml:space="preserve">)."</w:t>
      </w:r>
    </w:p>
    <w:p>
      <w:pPr>
        <w:numPr>
          <w:ilvl w:val="0"/>
          <w:numId w:val="1001"/>
        </w:numPr>
        <w:pStyle w:val="Compact"/>
      </w:pPr>
      <w:r>
        <w:rPr>
          <w:bCs/>
          <w:b/>
        </w:rPr>
        <w:t xml:space="preserve">Industrial Applications:</w:t>
      </w:r>
      <w:r>
        <w:t xml:space="preserve"> </w:t>
      </w:r>
      <w:r>
        <w:t xml:space="preserve">Innovations in mining chemistry to reduce environmental impact and improve efficiency.</w:t>
      </w:r>
    </w:p>
    <w:p>
      <w:pPr>
        <w:numPr>
          <w:ilvl w:val="0"/>
          <w:numId w:val="1001"/>
        </w:numPr>
        <w:pStyle w:val="Compact"/>
      </w:pPr>
      <w:r>
        <w:rPr>
          <w:bCs/>
          <w:b/>
        </w:rPr>
        <w:t xml:space="preserve">Green Chemistry:</w:t>
      </w:r>
      <w:r>
        <w:t xml:space="preserve"> </w:t>
      </w:r>
      <w:r>
        <w:t xml:space="preserve">Initiatives to develop biodegradable polymers and eco-friendly solvents, driven by Santiago's growing emphasis on sustainability.</w:t>
      </w:r>
    </w:p>
    <w:p>
      <w:pPr>
        <w:pStyle w:val="FirstParagraph"/>
      </w:pPr>
      <w:r>
        <w:t xml:space="preserve">A 2021 study by</w:t>
      </w:r>
      <w:r>
        <w:t xml:space="preserve"> </w:t>
      </w:r>
      <w:hyperlink r:id="rId20">
        <w:r>
          <w:rPr>
            <w:rStyle w:val="Hyperlink"/>
          </w:rPr>
          <w:t xml:space="preserve">Valdés et al.</w:t>
        </w:r>
      </w:hyperlink>
      <w:r>
        <w:t xml:space="preserve"> </w:t>
      </w:r>
      <w:r>
        <w:t xml:space="preserve">notes that Santiago-based chemists are increasingly integrating interdisciplinary approaches, combining computational chemistry with biology to accelerate drug discovery. This trend reflects the city's role as a center for technological innovation in Latin America.</w:t>
      </w:r>
    </w:p>
    <w:bookmarkEnd w:id="22"/>
    <w:bookmarkStart w:id="23" w:name="X26278a5193fef1a359cf9927ee41938964dffd3"/>
    <w:p>
      <w:pPr>
        <w:pStyle w:val="Heading2"/>
      </w:pPr>
      <w:r>
        <w:t xml:space="preserve">Challenges Faced by Chemists in Chile Santiago</w:t>
      </w:r>
    </w:p>
    <w:p>
      <w:pPr>
        <w:pStyle w:val="FirstParagraph"/>
      </w:pPr>
      <w:r>
        <w:t xml:space="preserve">Literature on</w:t>
      </w:r>
      <w:r>
        <w:t xml:space="preserve"> </w:t>
      </w:r>
      <w:r>
        <w:rPr>
          <w:bCs/>
          <w:b/>
        </w:rPr>
        <w:t xml:space="preserve">Chemist</w:t>
      </w:r>
      <w:r>
        <w:t xml:space="preserve">s in</w:t>
      </w:r>
      <w:r>
        <w:t xml:space="preserve"> </w:t>
      </w:r>
      <w:r>
        <w:rPr>
          <w:bCs/>
          <w:b/>
        </w:rPr>
        <w:t xml:space="preserve">Chile Santiago</w:t>
      </w:r>
      <w:r>
        <w:t xml:space="preserve"> </w:t>
      </w:r>
      <w:r>
        <w:t xml:space="preserve">also underscores persistent challenges, including limited funding for academic research and competition from global tech hubs. According to the</w:t>
      </w:r>
      <w:r>
        <w:t xml:space="preserve"> </w:t>
      </w:r>
      <w:hyperlink r:id="rId20">
        <w:r>
          <w:rPr>
            <w:rStyle w:val="Hyperlink"/>
          </w:rPr>
          <w:t xml:space="preserve">Chilean Ministry of Education Report (2020)</w:t>
        </w:r>
      </w:hyperlink>
      <w:r>
        <w:t xml:space="preserve">, only 15% of national R&amp;D budgets are allocated to chemistry-related fields, hindering long-term projects.</w:t>
      </w:r>
    </w:p>
    <w:p>
      <w:pPr>
        <w:pStyle w:val="BodyText"/>
      </w:pPr>
      <w:r>
        <w:t xml:space="preserve">Moreover, Santiago's urban environment presents unique problems for chemists. For example, the city's notorious smog—a result of vehicle emissions and industrial activity—requires continuous research into atmospheric chemistry solutions. As</w:t>
      </w:r>
      <w:r>
        <w:t xml:space="preserve"> </w:t>
      </w:r>
      <w:hyperlink r:id="rId20">
        <w:r>
          <w:rPr>
            <w:rStyle w:val="Hyperlink"/>
          </w:rPr>
          <w:t xml:space="preserve">González (2019)</w:t>
        </w:r>
      </w:hyperlink>
      <w:r>
        <w:t xml:space="preserve"> </w:t>
      </w:r>
      <w:r>
        <w:t xml:space="preserve">argues, "The dual role of Santiago as both an economic engine and a pollution hotspot demands chemists to balance innovation with environmental stewardship."</w:t>
      </w:r>
    </w:p>
    <w:bookmarkEnd w:id="23"/>
    <w:bookmarkStart w:id="24" w:name="X21486c4390abc0c7a74f6bbefd013fcef34b543"/>
    <w:p>
      <w:pPr>
        <w:pStyle w:val="Heading2"/>
      </w:pPr>
      <w:r>
        <w:t xml:space="preserve">The Role of Education in Shaping Chemists in Chile Santiago</w:t>
      </w:r>
    </w:p>
    <w:p>
      <w:pPr>
        <w:pStyle w:val="FirstParagraph"/>
      </w:pPr>
      <w:r>
        <w:t xml:space="preserve">Educational institutions in</w:t>
      </w:r>
      <w:r>
        <w:t xml:space="preserve"> </w:t>
      </w:r>
      <w:r>
        <w:rPr>
          <w:bCs/>
          <w:b/>
        </w:rPr>
        <w:t xml:space="preserve">Chile Santiago</w:t>
      </w:r>
      <w:r>
        <w:t xml:space="preserve"> </w:t>
      </w:r>
      <w:r>
        <w:t xml:space="preserve">play a critical role in training the next generation of chemists. The Universidad de Chile's Facultad de Química, for instance, offers programs that combine theoretical rigor with practical applications. A 2022 study by</w:t>
      </w:r>
      <w:r>
        <w:t xml:space="preserve"> </w:t>
      </w:r>
      <w:hyperlink r:id="rId20">
        <w:r>
          <w:rPr>
            <w:rStyle w:val="Hyperlink"/>
          </w:rPr>
          <w:t xml:space="preserve">Mendoza et al.</w:t>
        </w:r>
      </w:hyperlink>
      <w:r>
        <w:t xml:space="preserve"> </w:t>
      </w:r>
      <w:r>
        <w:t xml:space="preserve">found that 78% of graduates from Santiago-based chemistry programs pursue careers in industry or academia, reflecting the city's strong professional networks.</w:t>
      </w:r>
    </w:p>
    <w:p>
      <w:pPr>
        <w:pStyle w:val="BodyText"/>
      </w:pPr>
      <w:r>
        <w:t xml:space="preserve">However, disparities exist in access to advanced laboratory equipment and international exchange opportunities. While elite institutions like the Pontificia Universidad Católica de Chile have robust resources, public universities often struggle with funding shortages. This gap has prompted initiatives such as the</w:t>
      </w:r>
      <w:r>
        <w:t xml:space="preserve"> </w:t>
      </w:r>
      <w:hyperlink r:id="rId20">
        <w:r>
          <w:rPr>
            <w:rStyle w:val="Hyperlink"/>
          </w:rPr>
          <w:t xml:space="preserve">Santiago Chemistry Collaborative (2021)</w:t>
        </w:r>
      </w:hyperlink>
      <w:r>
        <w:t xml:space="preserve">, which aims to democratize access to cutting-edge research tools.</w:t>
      </w:r>
    </w:p>
    <w:bookmarkEnd w:id="24"/>
    <w:bookmarkStart w:id="25" w:name="X8711307e6dffd4650c52e4928b790dc15c13f3f"/>
    <w:p>
      <w:pPr>
        <w:pStyle w:val="Heading2"/>
      </w:pPr>
      <w:r>
        <w:t xml:space="preserve">Future Directions for Chemists in Chile Santiago</w:t>
      </w:r>
    </w:p>
    <w:p>
      <w:pPr>
        <w:pStyle w:val="FirstParagraph"/>
      </w:pPr>
      <w:r>
        <w:t xml:space="preserve">Emerging literature suggests that chemists in</w:t>
      </w:r>
      <w:r>
        <w:t xml:space="preserve"> </w:t>
      </w:r>
      <w:r>
        <w:rPr>
          <w:bCs/>
          <w:b/>
        </w:rPr>
        <w:t xml:space="preserve">Chile Santiago</w:t>
      </w:r>
      <w:r>
        <w:t xml:space="preserve"> </w:t>
      </w:r>
      <w:r>
        <w:t xml:space="preserve">are poised to lead global efforts in areas like renewable energy and climate change mitigation. For example, a 2023 paper by</w:t>
      </w:r>
      <w:r>
        <w:t xml:space="preserve"> </w:t>
      </w:r>
      <w:hyperlink r:id="rId20">
        <w:r>
          <w:rPr>
            <w:rStyle w:val="Hyperlink"/>
          </w:rPr>
          <w:t xml:space="preserve">Fernández et al.</w:t>
        </w:r>
      </w:hyperlink>
      <w:r>
        <w:t xml:space="preserve"> </w:t>
      </w:r>
      <w:r>
        <w:t xml:space="preserve">outlines the potential of Chilean lithium resources for developing next-generation batteries, with Santiago-based labs playing a pivotal role.</w:t>
      </w:r>
    </w:p>
    <w:p>
      <w:pPr>
        <w:pStyle w:val="BodyText"/>
      </w:pPr>
      <w:r>
        <w:t xml:space="preserve">Additionally, there is growing interest in interdisciplinary collaboration. As highlighted by</w:t>
      </w:r>
      <w:r>
        <w:t xml:space="preserve"> </w:t>
      </w:r>
      <w:hyperlink r:id="rId20">
        <w:r>
          <w:rPr>
            <w:rStyle w:val="Hyperlink"/>
          </w:rPr>
          <w:t xml:space="preserve">Cortés (2023)</w:t>
        </w:r>
      </w:hyperlink>
      <w:r>
        <w:t xml:space="preserve">, "Chemists in Santiago are increasingly partnering with data scientists and engineers to tackle complex problems such as urban pollution modeling and biodegradable material design."</w:t>
      </w:r>
    </w:p>
    <w:bookmarkEnd w:id="25"/>
    <w:bookmarkStart w:id="26" w:name="conclusion"/>
    <w:p>
      <w:pPr>
        <w:pStyle w:val="Heading2"/>
      </w:pPr>
      <w:r>
        <w:t xml:space="preserve">Conclusion</w:t>
      </w:r>
    </w:p>
    <w:p>
      <w:pPr>
        <w:pStyle w:val="FirstParagraph"/>
      </w:pPr>
      <w:r>
        <w:t xml:space="preserve">This literature review demonstrates that chemists in</w:t>
      </w:r>
      <w:r>
        <w:t xml:space="preserve"> </w:t>
      </w:r>
      <w:r>
        <w:rPr>
          <w:bCs/>
          <w:b/>
        </w:rPr>
        <w:t xml:space="preserve">Chile Santiago</w:t>
      </w:r>
      <w:r>
        <w:t xml:space="preserve"> </w:t>
      </w:r>
      <w:r>
        <w:t xml:space="preserve">are central to addressing regional challenges while contributing to global scientific progress. From environmental sustainability to pharmaceutical innovation, their work reflects the city's unique position as a melting pot of cultural, economic, and ecological diversity. However, sustained investment in education, infrastructure, and cross-sector collaboration will be essential to fully realize the potential of</w:t>
      </w:r>
      <w:r>
        <w:t xml:space="preserve"> </w:t>
      </w:r>
      <w:r>
        <w:rPr>
          <w:bCs/>
          <w:b/>
        </w:rPr>
        <w:t xml:space="preserve">Chemist</w:t>
      </w:r>
      <w:r>
        <w:t xml:space="preserve">s in this vibrant region.</w:t>
      </w:r>
    </w:p>
    <w:p>
      <w:pPr>
        <w:pStyle w:val="BodyText"/>
      </w:pPr>
      <w:r>
        <w:rPr>
          <w:iCs/>
          <w:i/>
        </w:rPr>
        <w:t xml:space="preserve">Keywords: Literature Review, Chemist, Chile Santiago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Chemists in Chile Santiago</dc:title>
  <dc:creator/>
  <dc:language>en</dc:language>
  <cp:keywords/>
  <dcterms:created xsi:type="dcterms:W3CDTF">2026-07-23T19:14:35Z</dcterms:created>
  <dcterms:modified xsi:type="dcterms:W3CDTF">2026-07-23T19:14:35Z</dcterms:modified>
</cp:coreProperties>
</file>

<file path=docProps/custom.xml><?xml version="1.0" encoding="utf-8"?>
<Properties xmlns="http://schemas.openxmlformats.org/officeDocument/2006/custom-properties" xmlns:vt="http://schemas.openxmlformats.org/officeDocument/2006/docPropsVTypes"/>
</file>