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2" w:name="X92b2674d7dc37d258d0c6d3a4887ed3636f1ea6"/>
    <w:p>
      <w:pPr>
        <w:pStyle w:val="Heading1"/>
      </w:pPr>
      <w:r>
        <w:t xml:space="preserve">Literature Review: The Role of Chemists in China, Beijing</w:t>
      </w:r>
    </w:p>
    <w:bookmarkStart w:id="20" w:name="introduction"/>
    <w:p>
      <w:pPr>
        <w:pStyle w:val="Heading2"/>
      </w:pPr>
      <w:r>
        <w:t xml:space="preserve">Introduction</w:t>
      </w:r>
    </w:p>
    <w:p>
      <w:pPr>
        <w:pStyle w:val="FirstParagraph"/>
      </w:pPr>
      <w:r>
        <w:t xml:space="preserve">This Literature Review explores the significance of chemists in the context of scientific advancement and industrial growth within China, with a specific focus on Beijing. As a global hub for research and innovation, Beijing has long been at the forefront of chemical sciences, driven by its rich academic institutions, cutting-edge laboratories, and dynamic industrial sectors. This review synthesizes existing literature to highlight the contributions of chemists in Beijing to both national and global scientific progress while addressing challenges and opportunities unique to this region.</w:t>
      </w:r>
    </w:p>
    <w:bookmarkEnd w:id="20"/>
    <w:bookmarkStart w:id="22" w:name="historical-context"/>
    <w:bookmarkStart w:id="21" w:name="historical-context-of-chemistry-in-china"/>
    <w:p>
      <w:pPr>
        <w:pStyle w:val="Heading2"/>
      </w:pPr>
      <w:r>
        <w:t xml:space="preserve">Historical Context of Chemistry in China</w:t>
      </w:r>
    </w:p>
    <w:p>
      <w:pPr>
        <w:pStyle w:val="FirstParagraph"/>
      </w:pPr>
      <w:r>
        <w:t xml:space="preserve">China's history of chemistry dates back thousands of years, with ancient practices such as alchemy and metallurgy laying the groundwork for modern chemical sciences. However, it was during the 20th century that China began to systematically integrate Western scientific methodologies into its educational and research systems. Beijing, as China's capital and cultural epicenter, played a pivotal role in this transformation through institutions like Peking University (founded in 1898) and the Chinese Academy of Sciences (established in 1949). These organizations became critical centers for chemical research, fostering a legacy of innovation that continues to influence the field today.</w:t>
      </w:r>
    </w:p>
    <w:bookmarkEnd w:id="21"/>
    <w:bookmarkEnd w:id="22"/>
    <w:bookmarkStart w:id="24" w:name="role-of-chemists-modern-beijing"/>
    <w:bookmarkStart w:id="23" w:name="the-role-of-chemists-in-modern-beijing"/>
    <w:p>
      <w:pPr>
        <w:pStyle w:val="Heading2"/>
      </w:pPr>
      <w:r>
        <w:t xml:space="preserve">The Role of Chemists in Modern Beijing</w:t>
      </w:r>
    </w:p>
    <w:p>
      <w:pPr>
        <w:pStyle w:val="FirstParagraph"/>
      </w:pPr>
      <w:r>
        <w:t xml:space="preserve">In contemporary Beijing, chemists are indispensable across academia, industry, and government. Their work spans pharmaceutical development, environmental sustainability initiatives, and materials science breakthroughs. For instance, the rise of China’s pharmaceutical sector has been driven by chemists at institutions like Tsinghua University and the University of Chinese Academy of Sciences (UCAS), who have developed novel drug formulations for both domestic use and export markets. Additionally, Beijing’s proximity to major industrial zones such as Chaoyang and Haidian has created a symbiotic relationship between academic research and commercial applications, enabling chemists to translate theoretical discoveries into practical solutions.</w:t>
      </w:r>
    </w:p>
    <w:bookmarkEnd w:id="23"/>
    <w:bookmarkEnd w:id="24"/>
    <w:bookmarkStart w:id="26" w:name="contributions-research-industry"/>
    <w:bookmarkStart w:id="25" w:name="contributions-to-research-and-industry"/>
    <w:p>
      <w:pPr>
        <w:pStyle w:val="Heading2"/>
      </w:pPr>
      <w:r>
        <w:t xml:space="preserve">Contributions to Research and Industry</w:t>
      </w:r>
    </w:p>
    <w:p>
      <w:pPr>
        <w:pStyle w:val="FirstParagraph"/>
      </w:pPr>
      <w:r>
        <w:t xml:space="preserve">The literature underscores the critical role of Beijing-based chemists in advancing global scientific knowledge. Studies published in prestigious journals like *Nature Chemistry* and *ACS Central Science* frequently cite researchers from Beijing’s institutes, particularly those focused on green chemistry, nanotechnology, and energy storage. For example, a 2021 study by the National Center for Nanoscience and Technology (NCNST) in Beijing demonstrated breakthroughs in perovskite solar cells with record-breaking efficiency rates. Such innovations align with China’s national strategy to lead in renewable energy technologies.</w:t>
      </w:r>
    </w:p>
    <w:p>
      <w:pPr>
        <w:pStyle w:val="BodyText"/>
      </w:pPr>
      <w:r>
        <w:t xml:space="preserve">Moreover, chemists in Beijing have been instrumental in addressing environmental challenges, such as air and water pollution. Research from the Chinese Academy of Environmental Planning highlights how chemical engineers have developed advanced filtration systems and catalytic converters tailored to Beijing’s unique urban environment. These contributions not only enhance public health but also position China as a leader in sustainable development.</w:t>
      </w:r>
    </w:p>
    <w:bookmarkEnd w:id="25"/>
    <w:bookmarkEnd w:id="26"/>
    <w:bookmarkStart w:id="28" w:name="X43dfe3cc8cd7e57b02227e0a127ae5099f3deac"/>
    <w:bookmarkStart w:id="27" w:name="Xc1c6073a1383f89f2122408e205732dd6eb14b0"/>
    <w:p>
      <w:pPr>
        <w:pStyle w:val="Heading2"/>
      </w:pPr>
      <w:r>
        <w:t xml:space="preserve">Educational Institutions and Professional Development</w:t>
      </w:r>
    </w:p>
    <w:p>
      <w:pPr>
        <w:pStyle w:val="FirstParagraph"/>
      </w:pPr>
      <w:r>
        <w:t xml:space="preserve">Beijing’s prominence in chemical sciences is bolstered by its world-class educational institutions. Peking University, Tsinghua University, and the Chinese Academy of Sciences are renowned for their rigorous chemistry programs, which attract students and researchers from across China and abroad. According to a 2023 report by the Ministry of Education, Beijing houses over 40% of China’s top-tier chemistry departments, producing thousands of graduates annually who contribute to both national and international research initiatives.</w:t>
      </w:r>
    </w:p>
    <w:p>
      <w:pPr>
        <w:pStyle w:val="BodyText"/>
      </w:pPr>
      <w:r>
        <w:t xml:space="preserve">Professional organizations such as the Chinese Chemical Society (CCS) further support chemists in Beijing through conferences, workshops, and interdisciplinary collaboration. These platforms enable researchers to stay abreast of global trends while fostering partnerships between academia and industry. For instance, the CCS’s annual symposium on "Chemistry for a Sustainable Future" has become a focal point for discussing innovations in green chemistry and circular economy practices.</w:t>
      </w:r>
    </w:p>
    <w:bookmarkEnd w:id="27"/>
    <w:bookmarkEnd w:id="28"/>
    <w:bookmarkStart w:id="30" w:name="challenges-opportunities"/>
    <w:bookmarkStart w:id="29" w:name="X5fedd56cbdc61978c9e874a7135d46a0c704fbe"/>
    <w:p>
      <w:pPr>
        <w:pStyle w:val="Heading2"/>
      </w:pPr>
      <w:r>
        <w:t xml:space="preserve">Challenges and Opportunities for Chemists in Beijing</w:t>
      </w:r>
    </w:p>
    <w:p>
      <w:pPr>
        <w:pStyle w:val="FirstParagraph"/>
      </w:pPr>
      <w:r>
        <w:t xml:space="preserve">Despite its achievements, the field of chemistry in Beijing faces several challenges. Rapid urbanization and industrial growth have increased pressure on environmental regulations, requiring chemists to develop more efficient waste treatment technologies. Additionally, competition with global research hubs like Singapore and South Korea necessitates continuous investment in infrastructure and talent retention.</w:t>
      </w:r>
    </w:p>
    <w:p>
      <w:pPr>
        <w:pStyle w:val="BodyText"/>
      </w:pPr>
      <w:r>
        <w:t xml:space="preserve">However, these challenges also present opportunities. The Chinese government’s "Made in China 2025" initiative emphasizes technological self-reliance, providing funding for chemists to pioneer innovations in critical areas such as biotechnology and quantum materials. Beijing’s status as a global metropolis further attracts foreign investment and collaborative projects, enabling local chemists to engage with international networks.</w:t>
      </w:r>
    </w:p>
    <w:bookmarkEnd w:id="29"/>
    <w:bookmarkEnd w:id="30"/>
    <w:bookmarkStart w:id="31" w:name="conclusion"/>
    <w:p>
      <w:pPr>
        <w:pStyle w:val="Heading2"/>
      </w:pPr>
      <w:r>
        <w:t xml:space="preserve">Conclusion</w:t>
      </w:r>
    </w:p>
    <w:p>
      <w:pPr>
        <w:pStyle w:val="FirstParagraph"/>
      </w:pPr>
      <w:r>
        <w:t xml:space="preserve">In conclusion, chemists in China, particularly in Beijing, play a vital role in driving scientific and industrial progress. Their contributions to research, education, and sustainability are integral to China’s national development goals and its global reputation as a leader in science and technology. As Beijing continues to evolve into a hub for innovation, the synergy between its academic institutions, industries, and government policies will be crucial for overcoming challenges and seizing emerging opportunities in the field of chemistry.</w:t>
      </w:r>
    </w:p>
    <w:bookmarkEnd w:id="31"/>
    <w:p>
      <w:pPr>
        <w:pStyle w:val="BodyText"/>
      </w:pPr>
      <w:r>
        <w:t xml:space="preserve">This Literature Review highlights the interplay between chemists, their research endeavors, and the unique context of China Beijing. It underscores the importance of continued investment in chemical sciences to ensure sustainable growth and global competitiveness.</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Chemists in China Beijing</dc:title>
  <dc:creator/>
  <dc:language>en</dc:language>
  <cp:keywords/>
  <dcterms:created xsi:type="dcterms:W3CDTF">2026-07-23T15:14:53Z</dcterms:created>
  <dcterms:modified xsi:type="dcterms:W3CDTF">2026-07-23T15:14:53Z</dcterms:modified>
</cp:coreProperties>
</file>

<file path=docProps/custom.xml><?xml version="1.0" encoding="utf-8"?>
<Properties xmlns="http://schemas.openxmlformats.org/officeDocument/2006/custom-properties" xmlns:vt="http://schemas.openxmlformats.org/officeDocument/2006/docPropsVTypes"/>
</file>