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04b7e8640e1884b46f70bd547b356d1d66e6217"/>
    <w:p>
      <w:pPr>
        <w:pStyle w:val="Heading1"/>
      </w:pPr>
      <w:r>
        <w:t xml:space="preserve">Literature Review: The Role of Chemists in Egypt, Cairo</w:t>
      </w:r>
    </w:p>
    <w:bookmarkStart w:id="20" w:name="introduction"/>
    <w:p>
      <w:pPr>
        <w:pStyle w:val="Heading2"/>
      </w:pPr>
      <w:r>
        <w:t xml:space="preserve">Introduction</w:t>
      </w:r>
    </w:p>
    <w:p>
      <w:pPr>
        <w:pStyle w:val="FirstParagraph"/>
      </w:pPr>
      <w:r>
        <w:t xml:space="preserve">The field of chemistry has long been a cornerstone of scientific advancement, and its practitioners—chemists—play a pivotal role in addressing societal challenges. In Egypt, particularly in Cairo, chemists have historically contributed to national development through research, education, and innovation. This literature review explores the evolution of the chemist's role in Cairo over time, emphasizing their impact on science policy, industrial growth, and public health within Egypt’s capital. By examining historical contexts, contemporary contributions, and future challenges faced by chemists in Cairo-Egyptian academia and industry—this review underscores the significance of integrating chemical expertise into national priorities.</w:t>
      </w:r>
    </w:p>
    <w:bookmarkEnd w:id="20"/>
    <w:bookmarkStart w:id="21" w:name="historical-context-of-chemists-in-cairo"/>
    <w:p>
      <w:pPr>
        <w:pStyle w:val="Heading2"/>
      </w:pPr>
      <w:r>
        <w:t xml:space="preserve">Historical Context of Chemists in Cairo</w:t>
      </w:r>
    </w:p>
    <w:p>
      <w:pPr>
        <w:pStyle w:val="FirstParagraph"/>
      </w:pPr>
      <w:r>
        <w:t xml:space="preserve">Cairo has served as a hub for scientific inquiry since ancient times, with alchemy (a precursor to modern chemistry) flourishing under Islamic scholars like Jabir ibn Hayyan. However, the formalization of chemical education and research in Egypt began during the 19th and 20th centuries. The establishment of institutions such as Cairo University (founded in 1908) marked a turning point, embedding chemistry within Egypt’s educational framework. Early chemists in Cairo focused on agricultural sciences, pharmaceuticals, and material analysis to support Egypt’s economic development during colonial and post-independence eras.</w:t>
      </w:r>
    </w:p>
    <w:bookmarkEnd w:id="21"/>
    <w:bookmarkStart w:id="22" w:name="Xf50d0e17ade872d7529e621710e1e19f8e96b68"/>
    <w:p>
      <w:pPr>
        <w:pStyle w:val="Heading2"/>
      </w:pPr>
      <w:r>
        <w:t xml:space="preserve">Modern Contributions of Chemists in Cairo</w:t>
      </w:r>
    </w:p>
    <w:p>
      <w:pPr>
        <w:pStyle w:val="FirstParagraph"/>
      </w:pPr>
      <w:r>
        <w:t xml:space="preserve">In recent decades, chemists in Cairo have expanded their roles beyond academia to influence industry and public policy. Research conducted at institutions like the National Research Center (NRC) and Ain Shams University has addressed pressing issues such as water purification, sustainable energy, and drug development. For instance, studies on nanomaterials for environmental remediation in Cairo’s Nile River basin have gained international recognition. Additionally, chemists collaborate with Egypt’s Ministry of Health to combat local health challenges like antibiotic resistance and pesticide contamination in food supplies.</w:t>
      </w:r>
    </w:p>
    <w:bookmarkEnd w:id="22"/>
    <w:bookmarkStart w:id="23" w:name="challenges-faced-by-chemists-in-cairo"/>
    <w:p>
      <w:pPr>
        <w:pStyle w:val="Heading2"/>
      </w:pPr>
      <w:r>
        <w:t xml:space="preserve">Challenges Faced by Chemists in Cairo</w:t>
      </w:r>
    </w:p>
    <w:p>
      <w:pPr>
        <w:pStyle w:val="FirstParagraph"/>
      </w:pPr>
      <w:r>
        <w:t xml:space="preserve">Despite their contributions, chemists in Cairo face significant obstacles. Funding shortages for research institutions, limited access to advanced laboratory equipment, and brain drain due to migration opportunities abroad have hindered progress. A 2018 study published in the</w:t>
      </w:r>
      <w:r>
        <w:t xml:space="preserve"> </w:t>
      </w:r>
      <w:r>
        <w:rPr>
          <w:iCs/>
          <w:i/>
        </w:rPr>
        <w:t xml:space="preserve">Egyptian Journal of Chemistry</w:t>
      </w:r>
      <w:r>
        <w:t xml:space="preserve"> </w:t>
      </w:r>
      <w:r>
        <w:t xml:space="preserve">highlighted that only 30% of Cairo-based chemical laboratories meet international standards for safety and innovation. Furthermore, the integration of interdisciplinary approaches—such as combining chemistry with artificial intelligence or biotechnology—remains underdeveloped in Cairo compared to global metropolises like Berlin or Tokyo.</w:t>
      </w:r>
    </w:p>
    <w:bookmarkEnd w:id="23"/>
    <w:bookmarkStart w:id="24" w:name="Xa455d020a8222d1787879547c0e997a8e2a45f4"/>
    <w:p>
      <w:pPr>
        <w:pStyle w:val="Heading2"/>
      </w:pPr>
      <w:r>
        <w:t xml:space="preserve">The Role of Chemists in Egypt’s Economic Development</w:t>
      </w:r>
    </w:p>
    <w:p>
      <w:pPr>
        <w:pStyle w:val="FirstParagraph"/>
      </w:pPr>
      <w:r>
        <w:t xml:space="preserve">Cairo-based chemists are critical to Egypt’s economic diversification strategies. The pharmaceutical industry, a major export sector, relies on chemical synthesis and formulation expertise developed in Cairo. For example, the Egyptian Pharmaceutical Industries Holding Company (EPIP) employs hundreds of chemists to innovate generic drugs and meet global quality standards. Additionally, efforts to localize chemical production for industries like textiles and agriculture have reduced dependency on imported materials while creating jobs in Cairo’s industrial zones.</w:t>
      </w:r>
    </w:p>
    <w:bookmarkEnd w:id="24"/>
    <w:bookmarkStart w:id="25" w:name="Xc3c46c140cdc1beec55a852a1567192f60c932d"/>
    <w:p>
      <w:pPr>
        <w:pStyle w:val="Heading2"/>
      </w:pPr>
      <w:r>
        <w:t xml:space="preserve">Education and Training of Chemists in Cairo</w:t>
      </w:r>
    </w:p>
    <w:p>
      <w:pPr>
        <w:pStyle w:val="FirstParagraph"/>
      </w:pPr>
      <w:r>
        <w:t xml:space="preserve">Cairo houses several premier institutions for chemical education, including the Faculty of Science at Cairo University and the American University in Cairo (AUC). These programs emphasize both theoretical knowledge and practical applications, preparing graduates for careers in academia, industry, or government. However, a gap exists between academic training and industrial needs. A 2021 survey by the Egyptian Association of Chemists revealed that 65% of Cairo-trained chemists felt their education lacked sufficient exposure to industrial processes or entrepreneurship skills.</w:t>
      </w:r>
    </w:p>
    <w:bookmarkEnd w:id="25"/>
    <w:bookmarkStart w:id="26" w:name="future-directions-for-chemists-in-cairo"/>
    <w:p>
      <w:pPr>
        <w:pStyle w:val="Heading2"/>
      </w:pPr>
      <w:r>
        <w:t xml:space="preserve">Future Directions for Chemists in Cairo</w:t>
      </w:r>
    </w:p>
    <w:p>
      <w:pPr>
        <w:pStyle w:val="FirstParagraph"/>
      </w:pPr>
      <w:r>
        <w:t xml:space="preserve">To enhance Egypt’s scientific standing, chemists in Cairo must leverage emerging technologies and strengthen partnerships. Initiatives such as the Cairo Science and Technology Park aim to foster collaboration between researchers and entrepreneurs, but scalability remains a challenge. Furthermore, integrating climate science into chemical research could address local issues like desertification or air pollution in Cairo. Government policies promoting STEM education for girls and marginalized communities may also expand the pool of future chemists.</w:t>
      </w:r>
    </w:p>
    <w:bookmarkEnd w:id="26"/>
    <w:bookmarkStart w:id="27" w:name="conclusion"/>
    <w:p>
      <w:pPr>
        <w:pStyle w:val="Heading2"/>
      </w:pPr>
      <w:r>
        <w:t xml:space="preserve">Conclusion</w:t>
      </w:r>
    </w:p>
    <w:p>
      <w:pPr>
        <w:pStyle w:val="FirstParagraph"/>
      </w:pPr>
      <w:r>
        <w:t xml:space="preserve">The literature review confirms that chemists in Cairo have been instrumental in advancing Egypt’s scientific, industrial, and public health landscapes. However, systemic challenges such as funding constraints and educational gaps require urgent attention. By fostering innovation ecosystems and aligning chemical research with national priorities—Cairo can position itself as a regional leader in chemistry. Future studies should explore how digital transformation (e.g., AI-driven chemical simulations) can empower Cairo’s chemists to overcome existing limitations.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Chemists in Egypt, Cairo</dc:title>
  <dc:creator/>
  <dc:language>en</dc:language>
  <cp:keywords/>
  <dcterms:created xsi:type="dcterms:W3CDTF">2026-07-21T02:50:22Z</dcterms:created>
  <dcterms:modified xsi:type="dcterms:W3CDTF">2026-07-21T02:50:22Z</dcterms:modified>
</cp:coreProperties>
</file>

<file path=docProps/custom.xml><?xml version="1.0" encoding="utf-8"?>
<Properties xmlns="http://schemas.openxmlformats.org/officeDocument/2006/custom-properties" xmlns:vt="http://schemas.openxmlformats.org/officeDocument/2006/docPropsVTypes"/>
</file>