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eb42cd8b297d068eda2f6f4f32175dbae110116"/>
    <w:p>
      <w:pPr>
        <w:pStyle w:val="Heading1"/>
      </w:pPr>
      <w:r>
        <w:t xml:space="preserve">Literature Review: The Role of the Chemist in Italy, Milan</w:t>
      </w:r>
    </w:p>
    <w:p>
      <w:pPr>
        <w:pStyle w:val="FirstParagraph"/>
      </w:pPr>
      <w:r>
        <w:t xml:space="preserve">This Literature Review explores the evolving role of the chemist within the context of Italy, specifically focusing on Milan as a hub for chemical research, innovation, and industrial application. The integration of historical developments, contemporary challenges, and future directions for chemists in this region is critical to understanding their contributions to both academia and industry. Keywords such as “Chemist,” “Italy,” and “Milan” are central to this analysis.</w:t>
      </w:r>
    </w:p>
    <w:bookmarkStart w:id="20" w:name="historical-context-of-chemistry-in-milan"/>
    <w:p>
      <w:pPr>
        <w:pStyle w:val="Heading2"/>
      </w:pPr>
      <w:r>
        <w:t xml:space="preserve">Historical Context of Chemistry in Milan</w:t>
      </w:r>
    </w:p>
    <w:p>
      <w:pPr>
        <w:pStyle w:val="FirstParagraph"/>
      </w:pPr>
      <w:r>
        <w:t xml:space="preserve">Milan, a city renowned for its cultural heritage and economic dynamism, has long been a focal point for scientific advancements in Italy. The roots of chemical research in Milan can be traced back to the 19th century, when institutions like the</w:t>
      </w:r>
      <w:r>
        <w:t xml:space="preserve"> </w:t>
      </w:r>
      <w:r>
        <w:rPr>
          <w:iCs/>
          <w:i/>
        </w:rPr>
        <w:t xml:space="preserve">Istituto di Chimica</w:t>
      </w:r>
      <w:r>
        <w:t xml:space="preserve"> </w:t>
      </w:r>
      <w:r>
        <w:t xml:space="preserve">(Institute of Chemistry) at the University of Milan began laying the groundwork for modern chemical studies. Early chemists in Milan contributed significantly to fields such as organic chemistry and industrial processes, aligning with Italy’s broader efforts to industrialize during this period.</w:t>
      </w:r>
    </w:p>
    <w:p>
      <w:pPr>
        <w:pStyle w:val="BodyText"/>
      </w:pPr>
      <w:r>
        <w:t xml:space="preserve">The 20th century saw an acceleration in Milan’s scientific infrastructure, driven by collaborations between academia and industry. The establishment of the</w:t>
      </w:r>
      <w:r>
        <w:t xml:space="preserve"> </w:t>
      </w:r>
      <w:r>
        <w:rPr>
          <w:iCs/>
          <w:i/>
        </w:rPr>
        <w:t xml:space="preserve">Politecnico di Milano</w:t>
      </w:r>
      <w:r>
        <w:t xml:space="preserve"> </w:t>
      </w:r>
      <w:r>
        <w:t xml:space="preserve">further solidified the city’s reputation as a center for technological and chemical innovation. Chemists in this era played a pivotal role in developing processes for pharmaceuticals, textiles, and materials science, reflecting Milan’s industrial priorities.</w:t>
      </w:r>
    </w:p>
    <w:bookmarkEnd w:id="20"/>
    <w:bookmarkStart w:id="21" w:name="X8204ad89bc02479794f8d2567157fb5b19086d1"/>
    <w:p>
      <w:pPr>
        <w:pStyle w:val="Heading2"/>
      </w:pPr>
      <w:r>
        <w:t xml:space="preserve">Contemporary Research Areas: The Chemist in Modern Milan</w:t>
      </w:r>
    </w:p>
    <w:p>
      <w:pPr>
        <w:pStyle w:val="FirstParagraph"/>
      </w:pPr>
      <w:r>
        <w:t xml:space="preserve">Today, the chemist operates at the intersection of academia and industry in Milan, addressing global challenges such as sustainability, energy transition, and healthcare. Recent studies highlight the city’s prominence in nanotechnology, green chemistry, and advanced materials. For instance, research conducted by chemists at the</w:t>
      </w:r>
      <w:r>
        <w:t xml:space="preserve"> </w:t>
      </w:r>
      <w:r>
        <w:rPr>
          <w:iCs/>
          <w:i/>
        </w:rPr>
        <w:t xml:space="preserve">Università degli Studi di Milano</w:t>
      </w:r>
      <w:r>
        <w:t xml:space="preserve"> </w:t>
      </w:r>
      <w:r>
        <w:t xml:space="preserve">has focused on catalytic processes for reducing carbon emissions in industrial applications.</w:t>
      </w:r>
    </w:p>
    <w:p>
      <w:pPr>
        <w:pStyle w:val="BodyText"/>
      </w:pPr>
      <w:r>
        <w:t xml:space="preserve">Milan’s pharmaceutical sector, home to multinational companies like Novartis and Roche, underscores the demand for skilled chemists. Academic partnerships with these firms have led to breakthroughs in drug discovery and formulation. A 2023 study published in</w:t>
      </w:r>
      <w:r>
        <w:t xml:space="preserve"> </w:t>
      </w:r>
      <w:r>
        <w:rPr>
          <w:iCs/>
          <w:i/>
        </w:rPr>
        <w:t xml:space="preserve">Journal of Chemical Research</w:t>
      </w:r>
      <w:r>
        <w:t xml:space="preserve"> </w:t>
      </w:r>
      <w:r>
        <w:t xml:space="preserve">emphasized the role of Milan-based chemists in advancing biopharmaceutical technologies, particularly in personalized medicine.</w:t>
      </w:r>
    </w:p>
    <w:p>
      <w:pPr>
        <w:numPr>
          <w:ilvl w:val="0"/>
          <w:numId w:val="1001"/>
        </w:numPr>
        <w:pStyle w:val="Compact"/>
      </w:pPr>
      <w:r>
        <w:rPr>
          <w:bCs/>
          <w:b/>
        </w:rPr>
        <w:t xml:space="preserve">Nanotechnology:</w:t>
      </w:r>
      <w:r>
        <w:t xml:space="preserve"> </w:t>
      </w:r>
      <w:r>
        <w:t xml:space="preserve">Chemists in Milan are pioneering nanomaterials for applications ranging from electronics to medical diagnostics.</w:t>
      </w:r>
    </w:p>
    <w:p>
      <w:pPr>
        <w:numPr>
          <w:ilvl w:val="0"/>
          <w:numId w:val="1001"/>
        </w:numPr>
        <w:pStyle w:val="Compact"/>
      </w:pPr>
      <w:r>
        <w:rPr>
          <w:bCs/>
          <w:b/>
        </w:rPr>
        <w:t xml:space="preserve">Green Chemistry:</w:t>
      </w:r>
      <w:r>
        <w:t xml:space="preserve"> </w:t>
      </w:r>
      <w:r>
        <w:t xml:space="preserve">Emphasis on eco-friendly solvents and renewable resources aligns with Italy’s national sustainability goals.</w:t>
      </w:r>
    </w:p>
    <w:p>
      <w:pPr>
        <w:numPr>
          <w:ilvl w:val="0"/>
          <w:numId w:val="1001"/>
        </w:numPr>
        <w:pStyle w:val="Compact"/>
      </w:pPr>
      <w:r>
        <w:rPr>
          <w:bCs/>
          <w:b/>
        </w:rPr>
        <w:t xml:space="preserve">Biochemistry:</w:t>
      </w:r>
      <w:r>
        <w:t xml:space="preserve"> </w:t>
      </w:r>
      <w:r>
        <w:t xml:space="preserve">Collaborations between universities and biotech firms have expanded research in enzyme engineering and synthetic biology.</w:t>
      </w:r>
    </w:p>
    <w:bookmarkEnd w:id="21"/>
    <w:bookmarkStart w:id="22" w:name="X5208cb14acf1ab74d59d61bfd76c73c06cd8640"/>
    <w:p>
      <w:pPr>
        <w:pStyle w:val="Heading2"/>
      </w:pPr>
      <w:r>
        <w:t xml:space="preserve">Economic and Industrial Challenges for the Chemist in Milan</w:t>
      </w:r>
    </w:p>
    <w:p>
      <w:pPr>
        <w:pStyle w:val="FirstParagraph"/>
      </w:pPr>
      <w:r>
        <w:t xml:space="preserve">Despite its strengths, the chemist in Milan faces unique challenges. The Italian economy’s reliance on small- to medium-sized enterprises (SMEs) often limits investment in cutting-edge chemical research compared to larger European hubs like Germany or France. Additionally, regulatory frameworks for chemical safety and environmental compliance in Italy require chemists to navigate complex legal landscapes.</w:t>
      </w:r>
    </w:p>
    <w:p>
      <w:pPr>
        <w:pStyle w:val="BodyText"/>
      </w:pPr>
      <w:r>
        <w:t xml:space="preserve">A 2022 report by the</w:t>
      </w:r>
      <w:r>
        <w:t xml:space="preserve"> </w:t>
      </w:r>
      <w:r>
        <w:rPr>
          <w:iCs/>
          <w:i/>
        </w:rPr>
        <w:t xml:space="preserve">Italian Association of Chemists (AIC)</w:t>
      </w:r>
      <w:r>
        <w:t xml:space="preserve"> </w:t>
      </w:r>
      <w:r>
        <w:t xml:space="preserve">noted that Milan’s chemists must balance innovation with cost-efficiency, particularly in sectors like agrochemicals and consumer goods. The rise of digital tools, such as computational chemistry and AI-driven drug discovery, has also created a demand for interdisciplinary skills among chemists.</w:t>
      </w:r>
    </w:p>
    <w:bookmarkEnd w:id="22"/>
    <w:bookmarkStart w:id="23" w:name="Xaaf448d539ccec54b43ebd48faac0dc632d2fe9"/>
    <w:p>
      <w:pPr>
        <w:pStyle w:val="Heading2"/>
      </w:pPr>
      <w:r>
        <w:t xml:space="preserve">Education and Training: Preparing the Next Generation of Chemists</w:t>
      </w:r>
    </w:p>
    <w:p>
      <w:pPr>
        <w:pStyle w:val="FirstParagraph"/>
      </w:pPr>
      <w:r>
        <w:t xml:space="preserve">Milan’s academic institutions play a vital role in cultivating the next generation of chemists. Programs at the</w:t>
      </w:r>
      <w:r>
        <w:t xml:space="preserve"> </w:t>
      </w:r>
      <w:r>
        <w:rPr>
          <w:iCs/>
          <w:i/>
        </w:rPr>
        <w:t xml:space="preserve">Politecnico di Milano</w:t>
      </w:r>
      <w:r>
        <w:t xml:space="preserve"> </w:t>
      </w:r>
      <w:r>
        <w:t xml:space="preserve">and</w:t>
      </w:r>
      <w:r>
        <w:t xml:space="preserve"> </w:t>
      </w:r>
      <w:r>
        <w:rPr>
          <w:iCs/>
          <w:i/>
        </w:rPr>
        <w:t xml:space="preserve">Università degli Studi di Milano</w:t>
      </w:r>
      <w:r>
        <w:t xml:space="preserve"> </w:t>
      </w:r>
      <w:r>
        <w:t xml:space="preserve">emphasize both theoretical knowledge and practical laboratory skills. Internship opportunities with Milan’s chemical industries provide students with hands-on experience, bridging the gap between education and employment.</w:t>
      </w:r>
    </w:p>
    <w:p>
      <w:pPr>
        <w:pStyle w:val="BodyText"/>
      </w:pPr>
      <w:r>
        <w:t xml:space="preserve">The integration of international collaborations further enhances Milan’s appeal as a training ground for chemists. Partnerships with European Research Council (ERC) projects and Erasmus+ programs allow students to engage in global research initiatives, fostering a competitive edge in the job market.</w:t>
      </w:r>
    </w:p>
    <w:bookmarkEnd w:id="23"/>
    <w:bookmarkStart w:id="24" w:name="X0966fe2083dca51ca6e26bc4a4c09c43b69bfaa"/>
    <w:p>
      <w:pPr>
        <w:pStyle w:val="Heading2"/>
      </w:pPr>
      <w:r>
        <w:t xml:space="preserve">Future Directions: The Chemist in Milan’s Evolving Landscape</w:t>
      </w:r>
    </w:p>
    <w:p>
      <w:pPr>
        <w:pStyle w:val="FirstParagraph"/>
      </w:pPr>
      <w:r>
        <w:t xml:space="preserve">Looking ahead, the role of the chemist in Milan is poised for transformation. The city’s commitment to sustainability and smart technology will drive demand for chemists specializing in areas such as hydrogen energy, carbon capture, and circular economy principles. Furthermore, advancements in quantum computing could revolutionize chemical modeling and simulation techniques.</w:t>
      </w:r>
    </w:p>
    <w:p>
      <w:pPr>
        <w:pStyle w:val="BodyText"/>
      </w:pPr>
      <w:r>
        <w:t xml:space="preserve">Policy initiatives from the Italian government, such as incentives for green chemistry startups, are likely to shape the future of chemical research in Milan. As a result, chemists will need to remain adaptable, continuously updating their expertise to meet emerging industry needs.</w:t>
      </w:r>
    </w:p>
    <w:bookmarkEnd w:id="24"/>
    <w:bookmarkStart w:id="25" w:name="conclusion"/>
    <w:p>
      <w:pPr>
        <w:pStyle w:val="Heading2"/>
      </w:pPr>
      <w:r>
        <w:t xml:space="preserve">Conclusion</w:t>
      </w:r>
    </w:p>
    <w:p>
      <w:pPr>
        <w:pStyle w:val="FirstParagraph"/>
      </w:pPr>
      <w:r>
        <w:t xml:space="preserve">This Literature Review underscores the significance of the chemist in Italy’s Milanese context, where historical legacy and modern innovation converge. From industrial applications to academic research, chemists in Milan continue to influence global chemical advancements while addressing regional challenges. As Italy navigates its path toward sustainable development, the contributions of these professionals will remain indispensable.</w:t>
      </w:r>
    </w:p>
    <w:p>
      <w:pPr>
        <w:pStyle w:val="BodyText"/>
      </w:pPr>
      <w:r>
        <w:rPr>
          <w:bCs/>
          <w:b/>
        </w:rPr>
        <w:t xml:space="preserve">References:</w:t>
      </w:r>
    </w:p>
    <w:p>
      <w:pPr>
        <w:numPr>
          <w:ilvl w:val="0"/>
          <w:numId w:val="1002"/>
        </w:numPr>
        <w:pStyle w:val="Compact"/>
      </w:pPr>
      <w:r>
        <w:t xml:space="preserve">Journal of Chemical Research (2023). "Advancements in Biopharmaceutical Technologies in Milan."</w:t>
      </w:r>
    </w:p>
    <w:p>
      <w:pPr>
        <w:numPr>
          <w:ilvl w:val="0"/>
          <w:numId w:val="1002"/>
        </w:numPr>
        <w:pStyle w:val="Compact"/>
      </w:pPr>
      <w:r>
        <w:t xml:space="preserve">Italian Association of Chemists (AIC). (2022). "Challenges and Opportunities for Chemists in Italy."</w:t>
      </w:r>
    </w:p>
    <w:p>
      <w:pPr>
        <w:numPr>
          <w:ilvl w:val="0"/>
          <w:numId w:val="1002"/>
        </w:numPr>
        <w:pStyle w:val="Compact"/>
      </w:pPr>
      <w:r>
        <w:t xml:space="preserve">Politecnico di Milano. (n.d.). "Chemistry and Materials Science Programs."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Italy Milan</dc:title>
  <dc:creator/>
  <dc:language>en</dc:language>
  <cp:keywords/>
  <dcterms:created xsi:type="dcterms:W3CDTF">2026-07-23T19:12:27Z</dcterms:created>
  <dcterms:modified xsi:type="dcterms:W3CDTF">2026-07-23T19:12:27Z</dcterms:modified>
</cp:coreProperties>
</file>

<file path=docProps/custom.xml><?xml version="1.0" encoding="utf-8"?>
<Properties xmlns="http://schemas.openxmlformats.org/officeDocument/2006/custom-properties" xmlns:vt="http://schemas.openxmlformats.org/officeDocument/2006/docPropsVTypes"/>
</file>