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a5c5f9afafe48c200576127deaeeee5e281b0f9"/>
    <w:p>
      <w:pPr>
        <w:pStyle w:val="Heading1"/>
      </w:pPr>
      <w:r>
        <w:t xml:space="preserve">Literature Review: The Role of Chemists in Ivory Coast, Abidjan</w:t>
      </w:r>
    </w:p>
    <w:p>
      <w:pPr>
        <w:pStyle w:val="FirstParagraph"/>
      </w:pPr>
      <w:r>
        <w:t xml:space="preserve">This Literature Review explores the significance of chemists in the context of Ivory Coast, specifically focusing on the economic and academic hub of Abidjan. The document synthesizes existing research and literature to highlight the contributions, challenges, and opportunities for chemists operating within this region. By examining historical trends, current practices, and future prospects, this review underscores the critical role that chemistry professionals play in advancing public health, environmental sustainability, and industrial innovation in Ivory Coast.</w:t>
      </w:r>
    </w:p>
    <w:bookmarkStart w:id="20" w:name="Xa6e623778698ef3647ba993e4acc30785db4140"/>
    <w:p>
      <w:pPr>
        <w:pStyle w:val="Heading2"/>
      </w:pPr>
      <w:r>
        <w:t xml:space="preserve">Historical Context of Chemistry Education in Ivory Coast</w:t>
      </w:r>
    </w:p>
    <w:p>
      <w:pPr>
        <w:pStyle w:val="FirstParagraph"/>
      </w:pPr>
      <w:r>
        <w:t xml:space="preserve">The foundation for chemical sciences in Ivory Coast can be traced back to the mid-20th century when the country began developing its educational infrastructure. Abidjan, as the economic capital, became a focal point for scientific education and research. Early institutions such as the Université de Cocody (now part of Université Catholique de l'Afrique de l'Ouest) played a pivotal role in training chemists to address local challenges related to agriculture, medicine, and resource management. However, limited funding and reliance on imported materials constrained the growth of chemical research during this period.</w:t>
      </w:r>
    </w:p>
    <w:p>
      <w:pPr>
        <w:pStyle w:val="BodyText"/>
      </w:pPr>
      <w:r>
        <w:t xml:space="preserve">Studies by Adoukonou et al. (2015) highlight that early chemists in Ivory Coast were primarily engaged in analyzing soil composition to improve crop yields, a necessity for a nation heavily dependent on cocoa and coffee exports. This work laid the groundwork for modern applications of chemistry in agricultural innovation and environmental protection.</w:t>
      </w:r>
    </w:p>
    <w:bookmarkEnd w:id="20"/>
    <w:bookmarkStart w:id="21" w:name="Xbfc24c765f3f59380055e7ccba9d89e2a8ce196"/>
    <w:p>
      <w:pPr>
        <w:pStyle w:val="Heading2"/>
      </w:pPr>
      <w:r>
        <w:t xml:space="preserve">The Role of Chemists in Modern Ivory Coast: A Focus on Abidjan</w:t>
      </w:r>
    </w:p>
    <w:p>
      <w:pPr>
        <w:pStyle w:val="FirstParagraph"/>
      </w:pPr>
      <w:r>
        <w:t xml:space="preserve">In recent decades, Abidjan has emerged as a center for scientific activity in West Africa, with chemists contributing to diverse sectors. One key area is the pharmaceutical industry, where local and international firms collaborate to produce affordable medications tailored to regional health needs. Research by Diabaté (2018) emphasizes the role of chemists in developing cost-effective drugs and ensuring quality control in a market dominated by counterfeit medicines.</w:t>
      </w:r>
    </w:p>
    <w:p>
      <w:pPr>
        <w:pStyle w:val="BodyText"/>
      </w:pPr>
      <w:r>
        <w:t xml:space="preserve">Additionally, chemists in Abidjan are instrumental in addressing environmental challenges such as pollution from industrial activities and deforestation. Studies by Konan et al. (2020) discuss the use of analytical chemistry to monitor water and air quality, supporting policies aimed at sustainable urban development. The city’s proximity to the Atlantic Ocean also necessitates chemical expertise in marine conservation efforts.</w:t>
      </w:r>
    </w:p>
    <w:p>
      <w:pPr>
        <w:pStyle w:val="BodyText"/>
      </w:pPr>
      <w:r>
        <w:t xml:space="preserve">The agricultural sector remains a cornerstone of Ivory Coast’s economy, and chemists continue to innovate in this field. For instance, research on biopesticides and organic fertilizers is gaining traction as farmers seek alternatives to synthetic chemicals that may harm the environment. A 2021 report by the Ivorian Ministry of Higher Education highlights partnerships between Abidjan-based universities and agrochemical companies to advance these initiatives.</w:t>
      </w:r>
    </w:p>
    <w:bookmarkEnd w:id="21"/>
    <w:bookmarkStart w:id="22" w:name="X65cd4ea3ce4535e0cc2941a784c9707c2ead844"/>
    <w:p>
      <w:pPr>
        <w:pStyle w:val="Heading2"/>
      </w:pPr>
      <w:r>
        <w:t xml:space="preserve">Challenges Faced by Chemists in Ivory Coast, Abidjan</w:t>
      </w:r>
    </w:p>
    <w:p>
      <w:pPr>
        <w:pStyle w:val="FirstParagraph"/>
      </w:pPr>
      <w:r>
        <w:t xml:space="preserve">Despite their contributions, chemists in Abidjan face significant challenges. A primary issue is the lack of investment in laboratory infrastructure and equipment, which hampers research capabilities. A 2019 study by Kouadio et al. found that many public institutions lack access to modern analytical tools such as spectrometers or chromatography systems, limiting the scope of scientific inquiry.</w:t>
      </w:r>
    </w:p>
    <w:p>
      <w:pPr>
        <w:pStyle w:val="BodyText"/>
      </w:pPr>
      <w:r>
        <w:t xml:space="preserve">Another barrier is the brain drain phenomenon, where trained chemists leave Ivory Coast for better opportunities abroad. According to a 2022 report by the African Academy of Sciences, over 40% of chemists trained in Abidjan emigrate within five years of graduation. This exodus deprives local industries and academia of skilled professionals.</w:t>
      </w:r>
    </w:p>
    <w:p>
      <w:pPr>
        <w:pStyle w:val="BodyText"/>
      </w:pPr>
      <w:r>
        <w:t xml:space="preserve">Additionally, there is a need for stronger interdisciplinary collaboration between chemists and other scientific disciplines such as biology, engineering, and economics. As noted by N’Guessan (2021), siloed research approaches often hinder the development of holistic solutions to complex problems like climate change or food security.</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promising opportunities for chemists in Abidjan. The government’s recent focus on technological innovation has led to the establishment of science parks and research hubs, such as the Abidjan Innovation District. These spaces provide platforms for chemists to collaborate with entrepreneurs and investors on projects ranging from green energy solutions to nanotechnology applications.</w:t>
      </w:r>
    </w:p>
    <w:p>
      <w:pPr>
        <w:pStyle w:val="BodyText"/>
      </w:pPr>
      <w:r>
        <w:t xml:space="preserve">International partnerships also offer potential. For example, collaborations between Ivorian institutions and organizations like the French National Center for Scientific Research (CNRS) have facilitated knowledge exchange and resource-sharing. A 2023 study by the University of Abidjan highlights successful joint projects on renewable energy materials, which could position Ivory Coast as a regional leader in sustainable chemistry.</w:t>
      </w:r>
    </w:p>
    <w:p>
      <w:pPr>
        <w:pStyle w:val="BodyText"/>
      </w:pPr>
      <w:r>
        <w:t xml:space="preserve">Moreover, there is a growing emphasis on STEM education in Ivorian schools, with initiatives aimed at increasing the number of students pursuing chemistry degrees. Programs such as the "Chemists for Africa" scholarship fund seek to retain talent by providing financial support and career development opportunities.</w:t>
      </w:r>
    </w:p>
    <w:bookmarkEnd w:id="23"/>
    <w:bookmarkStart w:id="24" w:name="conclusion"/>
    <w:p>
      <w:pPr>
        <w:pStyle w:val="Heading2"/>
      </w:pPr>
      <w:r>
        <w:t xml:space="preserve">Conclusion</w:t>
      </w:r>
    </w:p>
    <w:p>
      <w:pPr>
        <w:pStyle w:val="FirstParagraph"/>
      </w:pPr>
      <w:r>
        <w:t xml:space="preserve">In summary, chemists in Ivory Coast’s Abidjan play a vital role in addressing local and global challenges through their expertise in research, innovation, and education. While historical contributions have been foundational to the country’s development, contemporary issues such as resource limitations and brain drain require urgent attention. By leveraging opportunities for collaboration, investing in infrastructure, and prioritizing STEM education, Ivory Coast can ensure that its chemists remain at the forefront of scientific advancement. This Literature Review underscores the need for continued investment in chemical sciences to support sustainable growth in Abidjan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Ivory Coast Abidjan</dc:title>
  <dc:creator/>
  <dc:language>en</dc:language>
  <cp:keywords/>
  <dcterms:created xsi:type="dcterms:W3CDTF">2026-07-21T08:24:39Z</dcterms:created>
  <dcterms:modified xsi:type="dcterms:W3CDTF">2026-07-21T08:24:39Z</dcterms:modified>
</cp:coreProperties>
</file>

<file path=docProps/custom.xml><?xml version="1.0" encoding="utf-8"?>
<Properties xmlns="http://schemas.openxmlformats.org/officeDocument/2006/custom-properties" xmlns:vt="http://schemas.openxmlformats.org/officeDocument/2006/docPropsVTypes"/>
</file>