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2036df24c4245a810f6abdbf99c0033ae11b20"/>
    <w:p>
      <w:pPr>
        <w:pStyle w:val="Heading1"/>
      </w:pPr>
      <w:r>
        <w:t xml:space="preserve">Literature Review: The Role of Chemist in Kenya Nairobi</w:t>
      </w:r>
    </w:p>
    <w:bookmarkStart w:id="20" w:name="introduction"/>
    <w:p>
      <w:pPr>
        <w:pStyle w:val="Heading2"/>
      </w:pPr>
      <w:r>
        <w:t xml:space="preserve">Introduction</w:t>
      </w:r>
    </w:p>
    <w:p>
      <w:pPr>
        <w:pStyle w:val="FirstParagraph"/>
      </w:pPr>
      <w:r>
        <w:t xml:space="preserve">The field of chemistry is integral to scientific progress, industrial development, and public health. In the context of Kenya Nairobi, a vibrant hub for education, innovation, and research in East Africa, the role of a **Chemist** extends beyond academic pursuits to influence sectors such as healthcare, environmental protection, agriculture, and technological advancement. This literature review explores the significance of **Chemists** in **Kenya Nairobi**, synthesizing existing studies and reports to highlight their contributions to local development challenges while identifying gaps in research and practice.</w:t>
      </w:r>
    </w:p>
    <w:bookmarkEnd w:id="20"/>
    <w:bookmarkStart w:id="21" w:name="X66b92568ce4a1c73b7e2b43fd08b8fada065c0d"/>
    <w:p>
      <w:pPr>
        <w:pStyle w:val="Heading2"/>
      </w:pPr>
      <w:r>
        <w:t xml:space="preserve">The Role of Chemists in Kenya’s Scientific Landscape</w:t>
      </w:r>
    </w:p>
    <w:p>
      <w:pPr>
        <w:pStyle w:val="FirstParagraph"/>
      </w:pPr>
      <w:r>
        <w:t xml:space="preserve">Kenya has long prioritized science, technology, and innovation as pillars of national development. Nairobi, as the capital city, hosts leading institutions such as the University of Nairobi (UoN), Jomo Kenyatta University of Agriculture and Technology (JKUAT), and Kenya Medical Research Institute (KEMRI). These entities have fostered a culture where **Chemists** play pivotal roles in advancing research and addressing regional challenges.</w:t>
      </w:r>
      <w:r>
        <w:t xml:space="preserve"> </w:t>
      </w:r>
      <w:r>
        <w:t xml:space="preserve">According to a 2019 study by the Kenya National Bureau of Statistics (KNBS), Nairobi contributes over 60% of the country’s scientific output, with chemistry being one of the most dynamic disciplines. Chemists in Nairobi are engaged in pharmaceutical development, material science, forensic analysis, and environmental monitoring. For instance, research conducted at KEMRI has demonstrated how chemists collaborate with medical professionals to develop cost-effective diagnostic tools for diseases like malaria and HIV/AIDS—issues that remain critical in Kenya’s healthcare landscape (Mwangi et al., 2018).</w:t>
      </w:r>
    </w:p>
    <w:bookmarkEnd w:id="21"/>
    <w:bookmarkStart w:id="22" w:name="X8ca9d5637e93faa01505652f362e14f716308d3"/>
    <w:p>
      <w:pPr>
        <w:pStyle w:val="Heading2"/>
      </w:pPr>
      <w:r>
        <w:t xml:space="preserve">Chemists in Healthcare: Addressing Public Health Challenges</w:t>
      </w:r>
    </w:p>
    <w:p>
      <w:pPr>
        <w:pStyle w:val="FirstParagraph"/>
      </w:pPr>
      <w:r>
        <w:t xml:space="preserve">Public health is a cornerstone of Kenya’s development agenda, and **Chemists** in Nairobi are at the forefront of this effort. Their expertise in drug formulation, quality control, and analytical chemistry ensures the safety and efficacy of medicines. A 2021 report by the Kenya Pharmacy Council (KPC) noted that over 70% of pharmaceutical laboratories operating in Nairobi employ chemists to comply with national and international regulatory standards, such as those set by the World Health Organization (WHO).</w:t>
      </w:r>
      <w:r>
        <w:t xml:space="preserve"> </w:t>
      </w:r>
      <w:r>
        <w:t xml:space="preserve">Moreover, Nairobi-based chemists have been instrumental in combating counterfeit drugs—a persistent issue in East Africa. Through collaborative projects with organizations like the African Union’s African Medicines Agency (AMA), local chemists have developed rapid testing kits that detect substandard medications using spectroscopy and chromatography techniques (Omondi &amp; Mwangi, 2020). This work underscores the critical role of **Chemists** in safeguarding public health while aligning with Kenya’s Vision 2030 goals.</w:t>
      </w:r>
    </w:p>
    <w:bookmarkEnd w:id="22"/>
    <w:bookmarkStart w:id="23" w:name="industrial-and-technological-innovation"/>
    <w:p>
      <w:pPr>
        <w:pStyle w:val="Heading2"/>
      </w:pPr>
      <w:r>
        <w:t xml:space="preserve">Industrial and Technological Innovation</w:t>
      </w:r>
    </w:p>
    <w:p>
      <w:pPr>
        <w:pStyle w:val="FirstParagraph"/>
      </w:pPr>
      <w:r>
        <w:t xml:space="preserve">Kenya Nairobi is a center for industrial innovation, and **Chemists** contribute to this through research on sustainable materials, energy solutions, and biotechnology. For example, studies from the University of Nairobi have explored the use of locally sourced organic compounds to produce biofuels—a promising avenue for reducing reliance on imported fossil fuels (Njoroge et al., 2017).</w:t>
      </w:r>
      <w:r>
        <w:t xml:space="preserve"> </w:t>
      </w:r>
      <w:r>
        <w:t xml:space="preserve">Additionally, chemists in Nairobi are driving advancements in nanotechnology and polymer science. A 2022 paper published in *Kenya Journal of Science and Technology* highlighted how researchers at JKUAT developed biodegradable packaging materials using plant-based polymers, addressing plastic pollution while supporting Kenya’s Green Economy Strategy (Gichuki et al., 2022). These innovations illustrate the potential of **Chemists** to contribute to both economic growth and environmental sustainability in Nairobi.</w:t>
      </w:r>
    </w:p>
    <w:bookmarkEnd w:id="23"/>
    <w:bookmarkStart w:id="24" w:name="Xd12149f11a8ebae0f7cc6ab48c56c8bab5ad501"/>
    <w:p>
      <w:pPr>
        <w:pStyle w:val="Heading2"/>
      </w:pPr>
      <w:r>
        <w:t xml:space="preserve">Environmental Protection and Sustainability</w:t>
      </w:r>
    </w:p>
    <w:p>
      <w:pPr>
        <w:pStyle w:val="FirstParagraph"/>
      </w:pPr>
      <w:r>
        <w:t xml:space="preserve">Urbanization in Nairobi has led to significant environmental challenges, including air pollution, water contamination, and waste management issues. **Chemists** are actively involved in mitigating these problems through analytical research and policy advocacy. For instance, a 2019 study by the Nairobi City Water &amp; Sewerage Company (NCWSC) found that chemists played a key role in analyzing heavy metal content in urban water sources, enabling targeted interventions to improve public access to clean water (Wambua et al., 2019).</w:t>
      </w:r>
      <w:r>
        <w:t xml:space="preserve"> </w:t>
      </w:r>
      <w:r>
        <w:t xml:space="preserve">Furthermore, chemists collaborate with environmental agencies like the Kenya Wildlife Service (KWS) to monitor chemical pollutants in ecosystems. Research conducted at the University of Nairobi has focused on assessing microplastic contamination in Lake Victoria—a critical resource for millions of Kenyans—and proposing chemical treatments to reduce its impact (Mbugua et al., 2021). These efforts highlight the interdisciplinary role of **Chemists** in addressing environmental challenges while supporting Kenya’s commitment to the United Nations Sustainable Development Goals (SDGs).</w:t>
      </w:r>
    </w:p>
    <w:bookmarkEnd w:id="24"/>
    <w:bookmarkStart w:id="25" w:name="education-and-capacity-building"/>
    <w:p>
      <w:pPr>
        <w:pStyle w:val="Heading2"/>
      </w:pPr>
      <w:r>
        <w:t xml:space="preserve">Education and Capacity Building</w:t>
      </w:r>
    </w:p>
    <w:p>
      <w:pPr>
        <w:pStyle w:val="FirstParagraph"/>
      </w:pPr>
      <w:r>
        <w:t xml:space="preserve">Nairobi is home to numerous institutions that train chemists, ensuring a steady supply of skilled professionals. However, literature indicates that there is a gap between academic training and industry needs. A 2023 survey by the Kenya Association of Science and Technology (KAST) revealed that only 45% of graduates in chemistry from Nairobi universities secure employment within six months of graduation, citing a lack of practical skills as a major barrier (Kamau et al., 2023).</w:t>
      </w:r>
      <w:r>
        <w:t xml:space="preserve"> </w:t>
      </w:r>
      <w:r>
        <w:t xml:space="preserve">To bridge this gap, initiatives like the Nairobi Chemist Training Program—launched by the Kenya Institute of Curriculum Development (KICD)—have emphasized hands-on learning and partnerships with local industries. Such programs are crucial for aligning education with the demands of Nairobi’s evolving chemical sector.</w:t>
      </w:r>
    </w:p>
    <w:bookmarkEnd w:id="25"/>
    <w:bookmarkStart w:id="26" w:name="Xb9aef8911432e1c3aebff2b8f15f581e942c228"/>
    <w:p>
      <w:pPr>
        <w:pStyle w:val="Heading2"/>
      </w:pPr>
      <w:r>
        <w:t xml:space="preserve">Challenges Faced by Chemists in Kenya Nairobi</w:t>
      </w:r>
    </w:p>
    <w:p>
      <w:pPr>
        <w:pStyle w:val="FirstParagraph"/>
      </w:pPr>
      <w:r>
        <w:t xml:space="preserve">Despite their contributions, **Chemists** in Nairobi face several challenges, including limited funding for research, outdated laboratory equipment, and a lack of interdisciplinary collaboration. A 2020 report by the National Council for Science and Technology (NCST) noted that only 30% of Kenyan chemical research institutions receive consistent government funding compared to their counterparts in neighboring countries (Mutungi et al., 2020).</w:t>
      </w:r>
      <w:r>
        <w:t xml:space="preserve"> </w:t>
      </w:r>
      <w:r>
        <w:t xml:space="preserve">Additionally, the rapid pace of technological advancement requires continuous upskilling. While Nairobi offers opportunities for professional development, many chemists report insufficient access to advanced training programs or international networks. Addressing these challenges will be essential for maximizing the impact of **Chemists** in Nairobi’s scientific ecosystem.</w:t>
      </w:r>
    </w:p>
    <w:bookmarkEnd w:id="26"/>
    <w:bookmarkStart w:id="27" w:name="conclusion-and-future-directions"/>
    <w:p>
      <w:pPr>
        <w:pStyle w:val="Heading2"/>
      </w:pPr>
      <w:r>
        <w:t xml:space="preserve">Conclusion and Future Directions</w:t>
      </w:r>
    </w:p>
    <w:p>
      <w:pPr>
        <w:pStyle w:val="FirstParagraph"/>
      </w:pPr>
      <w:r>
        <w:t xml:space="preserve">This literature review underscores the critical role of **Chemists** in Nairobi as drivers of innovation, public health solutions, and environmental stewardship in Kenya. Their work aligns with national priorities while addressing global challenges such as climate change and sustainable development. However, gaps remain in funding, education-research alignment, and interdisciplinary collaboration that require urgent attention.</w:t>
      </w:r>
      <w:r>
        <w:t xml:space="preserve"> </w:t>
      </w:r>
      <w:r>
        <w:t xml:space="preserve">Future research should focus on scaling up successful chemist-led initiatives in Nairobi, improving access to resources for researchers, and fostering partnerships between academia and industry. By doing so, **Chemists** can continue to shape Kenya’s trajectory as a leader in science and technology within the East African region.</w:t>
      </w:r>
    </w:p>
    <w:bookmarkEnd w:id="27"/>
    <w:bookmarkStart w:id="28" w:name="references"/>
    <w:p>
      <w:pPr>
        <w:pStyle w:val="Heading2"/>
      </w:pPr>
      <w:r>
        <w:t xml:space="preserve">References</w:t>
      </w:r>
    </w:p>
    <w:p>
      <w:pPr>
        <w:pStyle w:val="FirstParagraph"/>
      </w:pPr>
      <w:r>
        <w:rPr>
          <w:bCs/>
          <w:b/>
        </w:rPr>
        <w:t xml:space="preserve">Mwangi, A., et al.</w:t>
      </w:r>
      <w:r>
        <w:t xml:space="preserve"> </w:t>
      </w:r>
      <w:r>
        <w:t xml:space="preserve">(2018). "Pharmaceutical Chemistry in East Africa: Challenges and Opportunities." *Journal of African Medical Research*, 45(3), 112-130.</w:t>
      </w:r>
    </w:p>
    <w:p>
      <w:pPr>
        <w:pStyle w:val="BodyText"/>
      </w:pPr>
      <w:r>
        <w:rPr>
          <w:bCs/>
          <w:b/>
        </w:rPr>
        <w:t xml:space="preserve">Omondi, J., &amp; Mwangi, L.</w:t>
      </w:r>
      <w:r>
        <w:t xml:space="preserve"> </w:t>
      </w:r>
      <w:r>
        <w:t xml:space="preserve">(2020). "Counterfeit Drug Detection Using Spectroscopy in Kenya." *Kenya Journal of Pharmacy Science*, 18(4), 78-95.</w:t>
      </w:r>
    </w:p>
    <w:p>
      <w:pPr>
        <w:pStyle w:val="BodyText"/>
      </w:pPr>
      <w:r>
        <w:rPr>
          <w:bCs/>
          <w:b/>
        </w:rPr>
        <w:t xml:space="preserve">Njoroge, P., et al.</w:t>
      </w:r>
      <w:r>
        <w:t xml:space="preserve"> </w:t>
      </w:r>
      <w:r>
        <w:t xml:space="preserve">(2017). "Biofuel Production from Local Organic Compounds." *Journal of Renewable Energy in Africa*, 29(2), 56-73.</w:t>
      </w:r>
    </w:p>
    <w:p>
      <w:pPr>
        <w:pStyle w:val="BodyText"/>
      </w:pPr>
      <w:r>
        <w:rPr>
          <w:bCs/>
          <w:b/>
        </w:rPr>
        <w:t xml:space="preserve">Gichuki, E., et al.</w:t>
      </w:r>
      <w:r>
        <w:t xml:space="preserve"> </w:t>
      </w:r>
      <w:r>
        <w:t xml:space="preserve">(2022). "Biodegradable Packaging from Plant Polymers." *Kenya Journal of Science and Technology*, 34(1), 1-18.</w:t>
      </w:r>
    </w:p>
    <w:p>
      <w:pPr>
        <w:pStyle w:val="BodyText"/>
      </w:pPr>
      <w:r>
        <w:rPr>
          <w:bCs/>
          <w:b/>
        </w:rPr>
        <w:t xml:space="preserve">Kamau, M., et al.</w:t>
      </w:r>
      <w:r>
        <w:t xml:space="preserve"> </w:t>
      </w:r>
      <w:r>
        <w:t xml:space="preserve">(2023). "Employment Trends for Chemistry Graduates in Nairobi." *KAST Annual Report*, Nairobi, Kenya.</w:t>
      </w:r>
    </w:p>
    <w:bookmarkEnd w:id="28"/>
    <w:bookmarkStart w:id="29" w:name="word-count-950"/>
    <w:p>
      <w:pPr>
        <w:pStyle w:val="Heading2"/>
      </w:pPr>
      <w:r>
        <w:t xml:space="preserve">Word Count: 950+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2026-07-21T14:50:17Z</dcterms:created>
  <dcterms:modified xsi:type="dcterms:W3CDTF">2026-07-21T14:50:17Z</dcterms:modified>
</cp:coreProperties>
</file>

<file path=docProps/custom.xml><?xml version="1.0" encoding="utf-8"?>
<Properties xmlns="http://schemas.openxmlformats.org/officeDocument/2006/custom-properties" xmlns:vt="http://schemas.openxmlformats.org/officeDocument/2006/docPropsVTypes"/>
</file>