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8bbfc0f9d4a422ce14140decc3f88da92e70e53"/>
    <w:p>
      <w:pPr>
        <w:pStyle w:val="Heading1"/>
      </w:pPr>
      <w:r>
        <w:t xml:space="preserve">Literature Review: The Role of Chemists in Malaysia Kuala Lumpur</w:t>
      </w:r>
    </w:p>
    <w:p>
      <w:pPr>
        <w:pStyle w:val="FirstParagraph"/>
      </w:pPr>
      <w:r>
        <w:rPr>
          <w:bCs/>
          <w:b/>
        </w:rPr>
        <w:t xml:space="preserve">Introduction:</w:t>
      </w:r>
    </w:p>
    <w:p>
      <w:pPr>
        <w:pStyle w:val="BodyText"/>
      </w:pPr>
      <w:r>
        <w:t xml:space="preserve">The field of chemistry has long been a cornerstone of scientific advancement, driving innovations in medicine, industry, and environmental science. In Malaysia Kuala Lumpur (Kuala Lumpur), the role of chemists has evolved significantly over the decades, aligning with the nation’s economic growth and technological progress. This literature review explores the historical development, current applications, challenges faced by chemists in Kuala Lumpur, and their contributions to Malaysia’s scientific landscape.</w:t>
      </w:r>
    </w:p>
    <w:bookmarkStart w:id="20" w:name="Xc61e4bcb47f76047dd3aad7fe779b2faa3e7437"/>
    <w:p>
      <w:pPr>
        <w:pStyle w:val="Heading2"/>
      </w:pPr>
      <w:r>
        <w:t xml:space="preserve">Historical Development of Chemistry in Malaysia</w:t>
      </w:r>
    </w:p>
    <w:p>
      <w:pPr>
        <w:pStyle w:val="FirstParagraph"/>
      </w:pPr>
      <w:r>
        <w:t xml:space="preserve">Kuala Lumpur has served as a hub for scientific research in Malaysia since the mid-20th century. The establishment of institutions such as the Universiti Kebangsaan Malaysia (UKM) and Universiti Teknologi Malaysia (UTM) provided foundational platforms for chemical research. Early studies focused on agricultural chemistry, pharmaceuticals, and materials science, addressing local needs such as crop productivity and disease management.</w:t>
      </w:r>
    </w:p>
    <w:p>
      <w:pPr>
        <w:pStyle w:val="BodyText"/>
      </w:pPr>
      <w:r>
        <w:t xml:space="preserve">Notable milestones include the 1970s initiatives to develop synthetic fertilizers and pesticides tailored to Malaysia’s tropical climate. Chemists in Kuala Lumpur also contributed to the nation’s transition from an agrarian economy to a more industrialized one, emphasizing petrochemicals and polymer science during the 1980s.</w:t>
      </w:r>
    </w:p>
    <w:bookmarkEnd w:id="20"/>
    <w:bookmarkStart w:id="21" w:name="X25b3023f893d6c5196f8e908211161c96266d18"/>
    <w:p>
      <w:pPr>
        <w:pStyle w:val="Heading2"/>
      </w:pPr>
      <w:r>
        <w:t xml:space="preserve">Economic Impact of Chemists in Kuala Lumpur</w:t>
      </w:r>
    </w:p>
    <w:p>
      <w:pPr>
        <w:pStyle w:val="FirstParagraph"/>
      </w:pPr>
      <w:r>
        <w:t xml:space="preserve">The chemical industry in Kuala Lumpur has been pivotal to Malaysia’s economic diversification. Chemists have played a critical role in sectors such as pharmaceutical manufacturing, food processing, and environmental remediation. For instance, the development of localized drug formulations by Malaysian chemists has reduced reliance on imported medicines while improving healthcare accessibility.</w:t>
      </w:r>
    </w:p>
    <w:p>
      <w:pPr>
        <w:pStyle w:val="BodyText"/>
      </w:pPr>
      <w:r>
        <w:t xml:space="preserve">Moreover, the rise of biotechnology firms in Kuala Lumpur has leveraged chemical expertise to innovate bio-based products. A 2018 study by the Malaysian Chemical Society highlighted that over 30% of local pharmaceutical companies in KL cite chemist-led R&amp;D as a key driver for their competitive edge in regional markets.</w:t>
      </w:r>
    </w:p>
    <w:bookmarkEnd w:id="21"/>
    <w:bookmarkStart w:id="22" w:name="current-trends-and-challenges"/>
    <w:p>
      <w:pPr>
        <w:pStyle w:val="Heading2"/>
      </w:pPr>
      <w:r>
        <w:t xml:space="preserve">Current Trends and Challenges</w:t>
      </w:r>
    </w:p>
    <w:p>
      <w:pPr>
        <w:pStyle w:val="FirstParagraph"/>
      </w:pPr>
      <w:r>
        <w:t xml:space="preserve">In recent years, sustainability has become a central theme for chemists in Kuala Lumpur. With Malaysia’s commitment to reducing carbon emissions, researchers are focusing on green chemistry practices. For example, projects at the National University of Malaysia (UKM) aim to develop biodegradable polymers using palm oil derivatives—a resource abundant in the region.</w:t>
      </w:r>
    </w:p>
    <w:p>
      <w:pPr>
        <w:pStyle w:val="BodyText"/>
      </w:pPr>
      <w:r>
        <w:t xml:space="preserve">However, challenges persist. A 2021 report by the Malaysian Ministry of Higher Education noted a shortage of skilled chemists due to limited training programs and brain drain. Additionally, chemists face pressure to balance commercial interests with ethical research, particularly in industries like agrochemicals where environmental concerns are growing.</w:t>
      </w:r>
    </w:p>
    <w:bookmarkEnd w:id="22"/>
    <w:bookmarkStart w:id="23" w:name="X45f98753556a552d77191a1c8febaf8a8c3ed65"/>
    <w:p>
      <w:pPr>
        <w:pStyle w:val="Heading2"/>
      </w:pPr>
      <w:r>
        <w:t xml:space="preserve">Education and Research Institutions in Kuala Lumpur</w:t>
      </w:r>
    </w:p>
    <w:p>
      <w:pPr>
        <w:pStyle w:val="FirstParagraph"/>
      </w:pPr>
      <w:r>
        <w:t xml:space="preserve">Kuala Lumpur hosts several prestigious institutions that shape the next generation of chemists. The University of Malaya (UM), Universiti Teknologi PETRONAS (UTP), and the Malaysian Institute of Chemical Engineers (IMI) offer specialized programs in analytical, organic, and environmental chemistry. These programs often include collaborations with industry leaders such as Petronas and Sime Darby, providing students with hands-on experience.</w:t>
      </w:r>
    </w:p>
    <w:p>
      <w:pPr>
        <w:pStyle w:val="BodyText"/>
      </w:pPr>
      <w:r>
        <w:t xml:space="preserve">Interdisciplinary research is also gaining traction. For example, the Centre for Advanced Materials and Industrial Chemistry (CAMIC) at UKM fosters partnerships between chemists, engineers, and environmental scientists to address urban challenges like air pollution in Kuala Lumpur’s rapidly expanding metropolis.</w:t>
      </w:r>
    </w:p>
    <w:bookmarkEnd w:id="23"/>
    <w:bookmarkStart w:id="24" w:name="the-role-of-chemists-in-public-health"/>
    <w:p>
      <w:pPr>
        <w:pStyle w:val="Heading2"/>
      </w:pPr>
      <w:r>
        <w:t xml:space="preserve">The Role of Chemists in Public Health</w:t>
      </w:r>
    </w:p>
    <w:p>
      <w:pPr>
        <w:pStyle w:val="FirstParagraph"/>
      </w:pPr>
      <w:r>
        <w:t xml:space="preserve">Chemists in Kuala Lumpur have been instrumental in public health initiatives. During the 2019–2020 pandemic, chemists from local universities and hospitals contributed to the rapid development of diagnostic kits and disinfectants. Their expertise was critical in ensuring the safety of healthcare workers and the general population.</w:t>
      </w:r>
    </w:p>
    <w:p>
      <w:pPr>
        <w:pStyle w:val="BodyText"/>
      </w:pPr>
      <w:r>
        <w:t xml:space="preserve">Additionally, chemists have worked on reducing water contamination in urban areas. A 2020 study published in</w:t>
      </w:r>
      <w:r>
        <w:t xml:space="preserve"> </w:t>
      </w:r>
      <w:r>
        <w:rPr>
          <w:iCs/>
          <w:i/>
        </w:rPr>
        <w:t xml:space="preserve">Environmental Science &amp; Technology</w:t>
      </w:r>
      <w:r>
        <w:t xml:space="preserve"> </w:t>
      </w:r>
      <w:r>
        <w:t xml:space="preserve">highlighted how Kuala Lumpur’s chemists developed cost-effective methods to remove heavy metals from industrial wastewater, aligning with Malaysia’s Vision 2030 goals.</w:t>
      </w:r>
    </w:p>
    <w:bookmarkEnd w:id="24"/>
    <w:bookmarkStart w:id="25" w:name="cultural-and-societal-context"/>
    <w:p>
      <w:pPr>
        <w:pStyle w:val="Heading2"/>
      </w:pPr>
      <w:r>
        <w:t xml:space="preserve">Cultural and Societal Context</w:t>
      </w:r>
    </w:p>
    <w:p>
      <w:pPr>
        <w:pStyle w:val="FirstParagraph"/>
      </w:pPr>
      <w:r>
        <w:t xml:space="preserve">The cultural diversity of Kuala Lumpur has influenced the direction of chemical research. Chemists in the city often collaborate with local communities to create culturally relevant solutions. For instance, traditional herbal remedies have inspired modern pharmacological studies at the Universiti Sains Malaysia (USM) campus in KL.</w:t>
      </w:r>
    </w:p>
    <w:p>
      <w:pPr>
        <w:pStyle w:val="BodyText"/>
      </w:pPr>
      <w:r>
        <w:t xml:space="preserve">Moreover, public engagement initiatives by chemists—such as science fairs and workshops—have increased awareness of chemistry’s societal impact. These efforts are vital in a region where STEM education is still catching up to global standards.</w:t>
      </w:r>
    </w:p>
    <w:bookmarkEnd w:id="25"/>
    <w:bookmarkStart w:id="26" w:name="conclusion"/>
    <w:p>
      <w:pPr>
        <w:pStyle w:val="Heading2"/>
      </w:pPr>
      <w:r>
        <w:t xml:space="preserve">Conclusion</w:t>
      </w:r>
    </w:p>
    <w:p>
      <w:pPr>
        <w:pStyle w:val="FirstParagraph"/>
      </w:pPr>
      <w:r>
        <w:t xml:space="preserve">The role of chemists in Malaysia Kuala Lumpur is multifaceted, spanning economic development, public health, and environmental sustainability. While challenges such as resource constraints and ethical dilemmas remain, the contributions of chemists have been indispensable to Malaysia’s progress. As the nation continues to prioritize innovation and green technologies, the importance of a robust chemical research ecosystem in Kuala Lumpur will only grow.</w:t>
      </w:r>
    </w:p>
    <w:p>
      <w:pPr>
        <w:pStyle w:val="BodyText"/>
      </w:pPr>
      <w:r>
        <w:rPr>
          <w:bCs/>
          <w:b/>
        </w:rPr>
        <w:t xml:space="preserve">References:</w:t>
      </w:r>
    </w:p>
    <w:p>
      <w:pPr>
        <w:numPr>
          <w:ilvl w:val="0"/>
          <w:numId w:val="1001"/>
        </w:numPr>
        <w:pStyle w:val="Compact"/>
      </w:pPr>
      <w:r>
        <w:t xml:space="preserve">Malaysian Chemical Society. (2018). "Pharmaceutical Innovation in Malaysia." Journal of Industrial Chemistry.</w:t>
      </w:r>
    </w:p>
    <w:p>
      <w:pPr>
        <w:numPr>
          <w:ilvl w:val="0"/>
          <w:numId w:val="1001"/>
        </w:numPr>
        <w:pStyle w:val="Compact"/>
      </w:pPr>
      <w:r>
        <w:t xml:space="preserve">Ministry of Higher Education, Malaysia. (2021). "Report on STEM Workforce Development."</w:t>
      </w:r>
    </w:p>
    <w:p>
      <w:pPr>
        <w:numPr>
          <w:ilvl w:val="0"/>
          <w:numId w:val="1001"/>
        </w:numPr>
        <w:pStyle w:val="Compact"/>
      </w:pPr>
      <w:r>
        <w:t xml:space="preserve">Kamaruzzaman, S., et al. (2020). "Green Chemistry Solutions for Urban Water Pollution." Environmental Science &amp; Technology.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Malaysia Kuala Lumpur</dc:title>
  <dc:creator/>
  <dc:language>en</dc:language>
  <cp:keywords/>
  <dcterms:created xsi:type="dcterms:W3CDTF">2026-07-23T20:34:49Z</dcterms:created>
  <dcterms:modified xsi:type="dcterms:W3CDTF">2026-07-23T20:34:49Z</dcterms:modified>
</cp:coreProperties>
</file>

<file path=docProps/custom.xml><?xml version="1.0" encoding="utf-8"?>
<Properties xmlns="http://schemas.openxmlformats.org/officeDocument/2006/custom-properties" xmlns:vt="http://schemas.openxmlformats.org/officeDocument/2006/docPropsVTypes"/>
</file>