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517aef014d7c8a58f5068d4df76405b1d9b5c1"/>
    <w:p>
      <w:pPr>
        <w:pStyle w:val="Heading1"/>
      </w:pPr>
      <w:r>
        <w:t xml:space="preserve">Literature Review: The Role of Chemists in Peru Lima</w:t>
      </w:r>
    </w:p>
    <w:p>
      <w:pPr>
        <w:pStyle w:val="FirstParagraph"/>
      </w:pPr>
      <w:r>
        <w:t xml:space="preserve">The field of chemistry has long been a cornerstone of scientific advancement, with chemists playing pivotal roles in addressing global challenges such as healthcare, environmental sustainability, and industrial innovation. In the context of Peru Lima—a vibrant city known for its historical significance and dynamic economy—chemists contribute uniquely to both local and international scientific discourse. This literature review explores the contributions, challenges, and opportunities for chemists operating within Peru Lima, emphasizing their interdisciplinary impact on science, industry, and policy.</w:t>
      </w:r>
    </w:p>
    <w:bookmarkStart w:id="20" w:name="X930bedc1702731ee793c902312ecf37bf1268e7"/>
    <w:p>
      <w:pPr>
        <w:pStyle w:val="Heading2"/>
      </w:pPr>
      <w:r>
        <w:t xml:space="preserve">Historical Context of Chemistry in Peru Lima</w:t>
      </w:r>
    </w:p>
    <w:p>
      <w:pPr>
        <w:pStyle w:val="FirstParagraph"/>
      </w:pPr>
      <w:r>
        <w:t xml:space="preserve">Peru has a rich tradition of scientific inquiry rooted in its diverse natural resources and indigenous knowledge systems. However, the formalization of chemistry as a discipline in Peru can be traced to the 19th century, when institutions like the Universidad Nacional Mayor de San Marcos (UNMSM) began integrating chemical sciences into their curricula. Lima, as the country’s capital and cultural hub, became a focal point for scientific education and research. Early chemists in Lima were instrumental in analyzing Peru’s mineral wealth, such as copper and silver, which were critical to the nation’s economy during colonial times.</w:t>
      </w:r>
    </w:p>
    <w:p>
      <w:pPr>
        <w:pStyle w:val="BodyText"/>
      </w:pPr>
      <w:r>
        <w:t xml:space="preserve">Modern developments have seen Lima emerge as a regional center for chemical innovation. The establishment of research institutes like the Peruvian Institute of Nuclear Energy (IPEN) and collaborations with international universities have fostered a growing ecosystem for chemical research. However, historical gaps in funding and infrastructure remain challenges that continue to shape the work of contemporary chemists.</w:t>
      </w:r>
    </w:p>
    <w:bookmarkEnd w:id="20"/>
    <w:bookmarkStart w:id="21" w:name="X43611ba559aa86898efa379ffe435580dda7159"/>
    <w:p>
      <w:pPr>
        <w:pStyle w:val="Heading2"/>
      </w:pPr>
      <w:r>
        <w:t xml:space="preserve">Current Contributions of Chemists in Peru Lima</w:t>
      </w:r>
    </w:p>
    <w:p>
      <w:pPr>
        <w:pStyle w:val="FirstParagraph"/>
      </w:pPr>
      <w:r>
        <w:t xml:space="preserve">Today, chemists in Lima are engaged in diverse fields, including environmental science, pharmaceuticals, materials engineering, and food technology. Their work addresses pressing local issues such as pollution from mining activities—a major industry in the Andes region—and the development of sustainable agricultural practices tailored to Peru’s biodiversity.</w:t>
      </w:r>
    </w:p>
    <w:p>
      <w:pPr>
        <w:pStyle w:val="BodyText"/>
      </w:pPr>
      <w:r>
        <w:t xml:space="preserve">Environmental chemistry is a particularly active area. Chemists in Lima have collaborated on projects to monitor water quality in rivers like the Rímac and Huaycoloro, which are vital for urban populations. These efforts involve analyzing heavy metal contamination and proposing remediation strategies using bioremediation techniques or advanced filtration technologies.</w:t>
      </w:r>
    </w:p>
    <w:p>
      <w:pPr>
        <w:pStyle w:val="BodyText"/>
      </w:pPr>
      <w:r>
        <w:t xml:space="preserve">In the pharmaceutical sector, Lima-based chemists contribute to both local drug production and global research. Institutions such as the Universidad Peruana Cayetano Heredia (UPCH) are involved in developing therapies for diseases prevalent in Latin America, including dengue and malaria. Additionally, chemists work on synthesizing plant-based compounds from Peru’s native flora, which holds potential for novel drug discoveries.</w:t>
      </w:r>
    </w:p>
    <w:bookmarkEnd w:id="21"/>
    <w:bookmarkStart w:id="22" w:name="challenges-facing-chemists-in-peru-lima"/>
    <w:p>
      <w:pPr>
        <w:pStyle w:val="Heading2"/>
      </w:pPr>
      <w:r>
        <w:t xml:space="preserve">Challenges Facing Chemists in Peru Lima</w:t>
      </w:r>
    </w:p>
    <w:p>
      <w:pPr>
        <w:pStyle w:val="FirstParagraph"/>
      </w:pPr>
      <w:r>
        <w:t xml:space="preserve">Despite their contributions, chemists in Lima face significant challenges that hinder their full potential. One major issue is the lack of investment in scientific infrastructure and research funding. Compared to developed nations, Peru’s budget for scientific research remains limited, which restricts access to advanced laboratory equipment and collaborative opportunities.</w:t>
      </w:r>
    </w:p>
    <w:p>
      <w:pPr>
        <w:pStyle w:val="BodyText"/>
      </w:pPr>
      <w:r>
        <w:t xml:space="preserve">Another challenge is the brain drain phenomenon, where skilled chemists migrate abroad for better resources and career prospects. This exodus deprives Lima of expertise that could accelerate local innovation in chemistry-related industries. Furthermore, interdisciplinary collaboration between chemists and other scientists—such as biologists or engineers—is often underfunded or undervalued in academic settings.</w:t>
      </w:r>
    </w:p>
    <w:p>
      <w:pPr>
        <w:pStyle w:val="BodyText"/>
      </w:pPr>
      <w:r>
        <w:t xml:space="preserve">Environmental regulation is another critical area. While chemists advocate for sustainable practices, enforcement of environmental laws remains inconsistent, particularly in regions where mining and industrial activities are concentrated. This creates a paradox: chemists must balance scientific responsibility with the socio-economic realities of Peru’s development priorities.</w:t>
      </w:r>
    </w:p>
    <w:bookmarkEnd w:id="22"/>
    <w:bookmarkStart w:id="23" w:name="opportunities-for-growth-and-innovation"/>
    <w:p>
      <w:pPr>
        <w:pStyle w:val="Heading2"/>
      </w:pPr>
      <w:r>
        <w:t xml:space="preserve">Opportunities for Growth and Innovation</w:t>
      </w:r>
    </w:p>
    <w:p>
      <w:pPr>
        <w:pStyle w:val="FirstParagraph"/>
      </w:pPr>
      <w:r>
        <w:t xml:space="preserve">Lima presents unique opportunities for chemists to drive innovation through partnerships with private industry, academia, and government agencies. For instance, the Ministry of Environment has initiated projects focused on reducing plastic pollution using chemical recycling methods, creating a niche for Lima’s chemists to contribute to national sustainability goals.</w:t>
      </w:r>
    </w:p>
    <w:p>
      <w:pPr>
        <w:pStyle w:val="BodyText"/>
      </w:pPr>
      <w:r>
        <w:t xml:space="preserve">Collaborations between Lima-based institutions and international research networks are also expanding. Programs such as the Latin American Network for Chemical Sciences (RedLATCHEM) provide platforms for Peruvian chemists to exchange knowledge and access global resources. These partnerships are crucial for advancing fields like nanotechnology, where Peru’s unique mineral deposits could yield groundbreaking applications.</w:t>
      </w:r>
    </w:p>
    <w:p>
      <w:pPr>
        <w:pStyle w:val="BodyText"/>
      </w:pPr>
      <w:r>
        <w:t xml:space="preserve">Moreover, the rise of digital tools and open-access publishing has enabled Lima-based chemists to share their research on a global scale. Initiatives like the Peruvian Chemical Society’s digital repository highlight local contributions to chemistry while fostering international recognition.</w:t>
      </w:r>
    </w:p>
    <w:bookmarkEnd w:id="23"/>
    <w:bookmarkStart w:id="24" w:name="X1d2d715ad431917e5ac46005524605a11ed1a7f"/>
    <w:p>
      <w:pPr>
        <w:pStyle w:val="Heading2"/>
      </w:pPr>
      <w:r>
        <w:t xml:space="preserve">The Role of Education in Shaping Future Chemists</w:t>
      </w:r>
    </w:p>
    <w:p>
      <w:pPr>
        <w:pStyle w:val="FirstParagraph"/>
      </w:pPr>
      <w:r>
        <w:t xml:space="preserve">Education remains a cornerstone for developing the next generation of chemists in Lima. Universities such as Universidad de Piura and Universidad del Pacifico are increasingly emphasizing interdisciplinary approaches, integrating chemistry with data science and artificial intelligence to solve complex problems.</w:t>
      </w:r>
    </w:p>
    <w:p>
      <w:pPr>
        <w:pStyle w:val="BodyText"/>
      </w:pPr>
      <w:r>
        <w:t xml:space="preserve">However, disparities persist in access to quality education. Rural areas near Lima often lack laboratories and trained educators, creating a divide between urban and regional chemical research capacity. Addressing this requires targeted investments in STEM education programs that prioritize inclusivity and practical training for students from all backgrounds.</w:t>
      </w:r>
    </w:p>
    <w:bookmarkEnd w:id="24"/>
    <w:bookmarkStart w:id="25" w:name="conclusion"/>
    <w:p>
      <w:pPr>
        <w:pStyle w:val="Heading2"/>
      </w:pPr>
      <w:r>
        <w:t xml:space="preserve">Conclusion</w:t>
      </w:r>
    </w:p>
    <w:p>
      <w:pPr>
        <w:pStyle w:val="FirstParagraph"/>
      </w:pPr>
      <w:r>
        <w:t xml:space="preserve">In summary, chemists in Peru Lima occupy a vital role at the intersection of science, industry, and environmental stewardship. Their work addresses both local challenges—such as pollution and resource management—and global priorities like sustainable development. While historical legacies and current constraints present obstacles, the growing emphasis on innovation, education, and international collaboration offers a promising path forward.</w:t>
      </w:r>
    </w:p>
    <w:p>
      <w:pPr>
        <w:pStyle w:val="BodyText"/>
      </w:pPr>
      <w:r>
        <w:t xml:space="preserve">This literature review underscores the need for continued support for chemists in Lima through increased funding, policy reform, and public engagement. By valuing their contributions and addressing systemic challenges, Peru can harness the full potential of its chemical sciences to drive progress in Lima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Peru Lima</dc:title>
  <dc:creator/>
  <dc:language>en</dc:language>
  <cp:keywords/>
  <dcterms:created xsi:type="dcterms:W3CDTF">2026-07-21T14:29:25Z</dcterms:created>
  <dcterms:modified xsi:type="dcterms:W3CDTF">2026-07-21T14:29:25Z</dcterms:modified>
</cp:coreProperties>
</file>

<file path=docProps/custom.xml><?xml version="1.0" encoding="utf-8"?>
<Properties xmlns="http://schemas.openxmlformats.org/officeDocument/2006/custom-properties" xmlns:vt="http://schemas.openxmlformats.org/officeDocument/2006/docPropsVTypes"/>
</file>