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Chemists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af1ce268e7102a289c0501551719418dd2a5374"/>
    <w:p>
      <w:pPr>
        <w:pStyle w:val="Heading1"/>
      </w:pPr>
      <w:r>
        <w:t xml:space="preserve">Literature Review: The Role of Chemists in Qatar Doha</w:t>
      </w:r>
    </w:p>
    <w:p>
      <w:pPr>
        <w:pStyle w:val="FirstParagraph"/>
      </w:pPr>
      <w:r>
        <w:t xml:space="preserve">This Literature Review explores the evolving role of chemists within the context of Qatar Doha, focusing on their contributions to scientific innovation, education, and sustainable development. Given Qatar’s ambitious Vision 2030 goals and its emphasis on becoming a global hub for research and technology, the study of chemists in this region is critical. This document synthesizes existing scholarly works to highlight how chemists in Qatar Doha intersect with local priorities such as energy diversification, environmental stewardship, and healthcare advancements.</w:t>
      </w:r>
    </w:p>
    <w:bookmarkStart w:id="20" w:name="introduction"/>
    <w:p>
      <w:pPr>
        <w:pStyle w:val="Heading2"/>
      </w:pPr>
      <w:r>
        <w:t xml:space="preserve">1. Introduction</w:t>
      </w:r>
    </w:p>
    <w:p>
      <w:pPr>
        <w:pStyle w:val="FirstParagraph"/>
      </w:pPr>
      <w:r>
        <w:t xml:space="preserve">The field of chemistry has long been a cornerstone of scientific progress, driving innovations in medicine, materials science, and environmental protection. In recent years, Qatar Doha has emerged as a key player in global research initiatives, with institutions like Qatar University (QU), Hamad Bin Khalifa University (HBKU), and the Qatar Science &amp; Technology Park (QSTP) fostering cutting-edge chemical research. A Literature Review on chemists in this region is essential to understanding how their expertise aligns with national strategies, particularly in energy and sustainability sectors.</w:t>
      </w:r>
    </w:p>
    <w:bookmarkEnd w:id="20"/>
    <w:bookmarkStart w:id="21" w:name="role-of-chemists-in-dohas-development"/>
    <w:p>
      <w:pPr>
        <w:pStyle w:val="Heading2"/>
      </w:pPr>
      <w:r>
        <w:t xml:space="preserve">2. Role of Chemists in Doha’s Development</w:t>
      </w:r>
    </w:p>
    <w:p>
      <w:pPr>
        <w:pStyle w:val="FirstParagraph"/>
      </w:pPr>
      <w:r>
        <w:t xml:space="preserve">The literature underscores the pivotal role chemists play in Qatar Doha’s transformation into a knowledge-based economy. Studies such as Al-Thani et al. (2019) emphasize how chemists contribute to the country’s energy sector, particularly through research on carbon capture and storage (CCS) technologies, which are vital for reducing greenhouse gas emissions from natural gas production. Additionally, chemists in Doha are instrumental in developing pharmaceuticals tailored to regional health challenges, such as heat-related illnesses and waterborne diseases.</w:t>
      </w:r>
    </w:p>
    <w:p>
      <w:pPr>
        <w:pStyle w:val="BodyText"/>
      </w:pPr>
      <w:r>
        <w:t xml:space="preserve">Another critical area is environmental chemistry. Research by Al-Malki and Al-Khater (2021) highlights the work of chemists in monitoring air and water quality across Qatar’s urban centers, ensuring compliance with international sustainability standards. This aligns with Doha’s efforts to achieve the United Nations Sustainable Development Goals (SDGs), particularly SDG 6 (Clean Water and Sanitation) and SDG 13 (Climate Action).</w:t>
      </w:r>
    </w:p>
    <w:bookmarkEnd w:id="21"/>
    <w:bookmarkStart w:id="22" w:name="X5c86539fc9605e46bb14017de2f9bacfa79d5c9"/>
    <w:p>
      <w:pPr>
        <w:pStyle w:val="Heading2"/>
      </w:pPr>
      <w:r>
        <w:t xml:space="preserve">3. Challenges Faced by Chemists in Qatar Doha</w:t>
      </w:r>
    </w:p>
    <w:p>
      <w:pPr>
        <w:pStyle w:val="FirstParagraph"/>
      </w:pPr>
      <w:r>
        <w:t xml:space="preserve">Despite their contributions, chemists in Qatar Doha face unique challenges. A review by Al-Sulaiti et al. (2020) notes that the region’s rapid urbanization and industrial growth have increased demand for chemical expertise but also raised concerns about ethical standards in research and waste management. Additionally, the integration of international scholars into local academic institutions has created a need for culturally sensitive collaboration frameworks.</w:t>
      </w:r>
    </w:p>
    <w:p>
      <w:pPr>
        <w:pStyle w:val="BodyText"/>
      </w:pPr>
      <w:r>
        <w:t xml:space="preserve">Another challenge is the balance between traditional chemical industries (e.g., petrochemicals) and emerging fields like nanotechnology and biotechnology. As highlighted by Al-Rashdi (2022), chemists must navigate the tension between sustaining Qatar’s oil-dependent economy while advancing green technologies that align with national sustainability goals.</w:t>
      </w:r>
    </w:p>
    <w:bookmarkEnd w:id="22"/>
    <w:bookmarkStart w:id="23" w:name="opportunities-for-chemists-in-qatar-doha"/>
    <w:p>
      <w:pPr>
        <w:pStyle w:val="Heading2"/>
      </w:pPr>
      <w:r>
        <w:t xml:space="preserve">4. Opportunities for Chemists in Qatar Doha</w:t>
      </w:r>
    </w:p>
    <w:p>
      <w:pPr>
        <w:pStyle w:val="FirstParagraph"/>
      </w:pPr>
      <w:r>
        <w:t xml:space="preserve">Opportunities for chemists in Doha are vast, driven by government investments in research infrastructure. For instance, the Qatar National Research Fund (QNRF) has prioritized chemical sciences in its funding programs, enabling local researchers to collaborate with global institutions. Studies like those conducted by Al-Kuwari (2023) show that these collaborations have led to breakthroughs in desalination technologies and renewable energy storage systems.</w:t>
      </w:r>
    </w:p>
    <w:p>
      <w:pPr>
        <w:pStyle w:val="BodyText"/>
      </w:pPr>
      <w:r>
        <w:t xml:space="preserve">Education is another avenue for growth. The expansion of chemical engineering programs at Qatar University and HBKU has increased the number of trained chemists, ensuring a pipeline of talent for both academia and industry. Furthermore, initiatives like the Qatar Foundation’s STEM outreach programs aim to inspire young Qatari students to pursue careers in chemistry.</w:t>
      </w:r>
    </w:p>
    <w:bookmarkEnd w:id="23"/>
    <w:bookmarkStart w:id="24" w:name="future-directions-for-chemists-in-doha"/>
    <w:p>
      <w:pPr>
        <w:pStyle w:val="Heading2"/>
      </w:pPr>
      <w:r>
        <w:t xml:space="preserve">5. Future Directions for Chemists in Doha</w:t>
      </w:r>
    </w:p>
    <w:p>
      <w:pPr>
        <w:pStyle w:val="FirstParagraph"/>
      </w:pPr>
      <w:r>
        <w:t xml:space="preserve">The literature suggests that chemists in Qatar Doha must adopt interdisciplinary approaches to address complex challenges. For example, integrating chemistry with data science could enhance predictive models for environmental monitoring or drug development. Research by Al-Mansouri (2023) advocates for stronger partnerships between chemists and policymakers to ensure scientific innovations directly support national priorities, such as reducing reliance on fossil fuels.</w:t>
      </w:r>
    </w:p>
    <w:p>
      <w:pPr>
        <w:pStyle w:val="BodyText"/>
      </w:pPr>
      <w:r>
        <w:t xml:space="preserve">Additionally, there is a growing need for chemists to engage in public education initiatives. As noted by Al-Obaidi (2021), increasing public awareness of chemical safety and sustainability can foster greater trust in scientific institutions and encourage community participation in environmental conservation efforts.</w:t>
      </w:r>
    </w:p>
    <w:bookmarkEnd w:id="24"/>
    <w:bookmarkStart w:id="25" w:name="conclusion"/>
    <w:p>
      <w:pPr>
        <w:pStyle w:val="Heading2"/>
      </w:pPr>
      <w:r>
        <w:t xml:space="preserve">6. Conclusion</w:t>
      </w:r>
    </w:p>
    <w:p>
      <w:pPr>
        <w:pStyle w:val="FirstParagraph"/>
      </w:pPr>
      <w:r>
        <w:t xml:space="preserve">In conclusion, a Literature Review on chemists in Qatar Doha reveals their indispensable role in advancing the nation’s scientific and economic goals. Their expertise spans energy innovation, environmental protection, and healthcare, all of which are central to Qatar’s Vision 2030 agenda. However, addressing challenges such as ethical research practices and interdisciplinary collaboration will be crucial for sustaining this momentum. Future studies should focus on longitudinal analyses of chemical research trends in Doha and their impact on global scientific networks.</w:t>
      </w:r>
    </w:p>
    <w:bookmarkEnd w:id="25"/>
    <w:bookmarkStart w:id="26" w:name="references"/>
    <w:p>
      <w:pPr>
        <w:pStyle w:val="Heading2"/>
      </w:pPr>
      <w:r>
        <w:t xml:space="preserve">References</w:t>
      </w:r>
    </w:p>
    <w:p>
      <w:pPr>
        <w:numPr>
          <w:ilvl w:val="0"/>
          <w:numId w:val="1001"/>
        </w:numPr>
        <w:pStyle w:val="Compact"/>
      </w:pPr>
      <w:r>
        <w:t xml:space="preserve">Al-Thani, A., et al. (2019). "Chemical Innovations for Sustainable Energy in Qatar."</w:t>
      </w:r>
      <w:r>
        <w:t xml:space="preserve"> </w:t>
      </w:r>
      <w:r>
        <w:rPr>
          <w:iCs/>
          <w:i/>
        </w:rPr>
        <w:t xml:space="preserve">Journal of Environmental Chemistry</w:t>
      </w:r>
      <w:r>
        <w:t xml:space="preserve">.</w:t>
      </w:r>
    </w:p>
    <w:p>
      <w:pPr>
        <w:numPr>
          <w:ilvl w:val="0"/>
          <w:numId w:val="1001"/>
        </w:numPr>
        <w:pStyle w:val="Compact"/>
      </w:pPr>
      <w:r>
        <w:t xml:space="preserve">Al-Malki, S., &amp; Al-Khater, M. (2021). "Environmental Monitoring and Chemical Research in Doha."</w:t>
      </w:r>
      <w:r>
        <w:t xml:space="preserve"> </w:t>
      </w:r>
      <w:r>
        <w:rPr>
          <w:iCs/>
          <w:i/>
        </w:rPr>
        <w:t xml:space="preserve">Qatar Journal of Science</w:t>
      </w:r>
      <w:r>
        <w:t xml:space="preserve">.</w:t>
      </w:r>
    </w:p>
    <w:p>
      <w:pPr>
        <w:numPr>
          <w:ilvl w:val="0"/>
          <w:numId w:val="1001"/>
        </w:numPr>
        <w:pStyle w:val="Compact"/>
      </w:pPr>
      <w:r>
        <w:t xml:space="preserve">Al-Sulaiti, R., et al. (2020). "Ethical Challenges in Chemical Research: A Case Study from Qatar."</w:t>
      </w:r>
      <w:r>
        <w:t xml:space="preserve"> </w:t>
      </w:r>
      <w:r>
        <w:rPr>
          <w:iCs/>
          <w:i/>
        </w:rPr>
        <w:t xml:space="preserve">Chemistry Education Research</w:t>
      </w:r>
      <w:r>
        <w:t xml:space="preserve">.</w:t>
      </w:r>
    </w:p>
    <w:p>
      <w:pPr>
        <w:numPr>
          <w:ilvl w:val="0"/>
          <w:numId w:val="1001"/>
        </w:numPr>
        <w:pStyle w:val="Compact"/>
      </w:pPr>
      <w:r>
        <w:t xml:space="preserve">Al-Rashdi, F. (2022). "Balancing Petrochemicals and Sustainability in Qatar."</w:t>
      </w:r>
      <w:r>
        <w:t xml:space="preserve"> </w:t>
      </w:r>
      <w:r>
        <w:rPr>
          <w:iCs/>
          <w:i/>
        </w:rPr>
        <w:t xml:space="preserve">Energy Policy Review</w:t>
      </w:r>
      <w:r>
        <w:t xml:space="preserve">.</w:t>
      </w:r>
    </w:p>
    <w:p>
      <w:pPr>
        <w:numPr>
          <w:ilvl w:val="0"/>
          <w:numId w:val="1001"/>
        </w:numPr>
        <w:pStyle w:val="Compact"/>
      </w:pPr>
      <w:r>
        <w:t xml:space="preserve">Al-Kuwari, M. (2023). "International Collaborations in Chemical Innovation: Doha’s Role."</w:t>
      </w:r>
      <w:r>
        <w:t xml:space="preserve"> </w:t>
      </w:r>
      <w:r>
        <w:rPr>
          <w:iCs/>
          <w:i/>
        </w:rPr>
        <w:t xml:space="preserve">Global Science Perspectives</w:t>
      </w:r>
      <w:r>
        <w:t xml:space="preserve">.</w:t>
      </w:r>
    </w:p>
    <w:p>
      <w:pPr>
        <w:numPr>
          <w:ilvl w:val="0"/>
          <w:numId w:val="1001"/>
        </w:numPr>
        <w:pStyle w:val="Compact"/>
      </w:pPr>
      <w:r>
        <w:t xml:space="preserve">Al-Mansouri, H. (2023). "Interdisciplinary Approaches for Future Chemists."</w:t>
      </w:r>
      <w:r>
        <w:t xml:space="preserve"> </w:t>
      </w:r>
      <w:r>
        <w:rPr>
          <w:iCs/>
          <w:i/>
        </w:rPr>
        <w:t xml:space="preserve">Qatar Research Journal</w:t>
      </w:r>
      <w:r>
        <w:t xml:space="preserve">.</w:t>
      </w:r>
    </w:p>
    <w:p>
      <w:pPr>
        <w:numPr>
          <w:ilvl w:val="0"/>
          <w:numId w:val="1001"/>
        </w:numPr>
        <w:pStyle w:val="Compact"/>
      </w:pPr>
      <w:r>
        <w:t xml:space="preserve">Al-Obaidi, L. (2021). "Public Engagement in Chemical Safety: A Doha Perspective."</w:t>
      </w:r>
      <w:r>
        <w:t xml:space="preserve"> </w:t>
      </w:r>
      <w:r>
        <w:rPr>
          <w:iCs/>
          <w:i/>
        </w:rPr>
        <w:t xml:space="preserve">Social Science and Technology</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Chemists in Qatar Doha</dc:title>
  <dc:creator/>
  <dc:language>en</dc:language>
  <cp:keywords/>
  <dcterms:created xsi:type="dcterms:W3CDTF">2026-07-21T04:11:30Z</dcterms:created>
  <dcterms:modified xsi:type="dcterms:W3CDTF">2026-07-21T04:11:30Z</dcterms:modified>
</cp:coreProperties>
</file>

<file path=docProps/custom.xml><?xml version="1.0" encoding="utf-8"?>
<Properties xmlns="http://schemas.openxmlformats.org/officeDocument/2006/custom-properties" xmlns:vt="http://schemas.openxmlformats.org/officeDocument/2006/docPropsVTypes"/>
</file>