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92490b00c615a2f3b9060637e6fdd29aaf3d7e9"/>
    <w:p>
      <w:pPr>
        <w:pStyle w:val="Heading1"/>
      </w:pPr>
      <w:r>
        <w:t xml:space="preserve">Literature Review: The Role of Chemists in Sudan Khartoum</w:t>
      </w:r>
    </w:p>
    <w:bookmarkStart w:id="20" w:name="introduction"/>
    <w:p>
      <w:pPr>
        <w:pStyle w:val="Heading2"/>
      </w:pPr>
      <w:r>
        <w:t xml:space="preserve">Introduction</w:t>
      </w:r>
    </w:p>
    <w:p>
      <w:pPr>
        <w:pStyle w:val="FirstParagraph"/>
      </w:pPr>
      <w:r>
        <w:t xml:space="preserve">The field of chemistry has long been a cornerstone of scientific progress, influencing advancements in medicine, agriculture, and industry. In the context of Sudan Khartoum—a city that serves as the political and economic capital of Sudan—the role of chemists is particularly significant due to the region’s unique challenges and opportunities. This literature review explores existing research on chemists in Sudan Khartoum, emphasizing their contributions to scientific development, education, and societal needs. The analysis highlights how local chemists have navigated resource constraints while addressing regional priorities such as public health, environmental sustainability, and industrial growth.</w:t>
      </w:r>
    </w:p>
    <w:bookmarkEnd w:id="20"/>
    <w:bookmarkStart w:id="21" w:name="X659650d9649f81b7fa9dec1b71527508d68e601"/>
    <w:p>
      <w:pPr>
        <w:pStyle w:val="Heading2"/>
      </w:pPr>
      <w:r>
        <w:t xml:space="preserve">Historical Development of Chemistry in Sudan Khartoum</w:t>
      </w:r>
    </w:p>
    <w:p>
      <w:pPr>
        <w:pStyle w:val="FirstParagraph"/>
      </w:pPr>
      <w:r>
        <w:t xml:space="preserve">Sudan’s scientific landscape has historically been shaped by colonial legacies and post-independence efforts to build national institutions. Khartoum, as the cultural and intellectual hub of Sudan, has housed key academic and research centers since the mid-20th century. Studies such as those by Elagib (2015) note that the University of Khartoum’s Faculty of Science was established in 1963, with its Department of Chemistry becoming a pivotal institution for training local chemists. Early research focused on adapting Western chemical methodologies to Sudan’s environmental and socioeconomic conditions, such as analyzing soil composition for agricultural productivity or developing methods to combat waterborne diseases like schistosomiasis.</w:t>
      </w:r>
    </w:p>
    <w:p>
      <w:pPr>
        <w:pStyle w:val="BodyText"/>
      </w:pPr>
      <w:r>
        <w:t xml:space="preserve">However, historical literature also highlights challenges. A report by the Sudanese Academy of Sciences (2018) underscores that limited funding and reliance on imported equipment constrained the scope of chemical research in Khartoum for decades. Despite these barriers, local chemists have persistently contributed to solving pressing issues, including food security and pharmaceutical development.</w:t>
      </w:r>
    </w:p>
    <w:bookmarkEnd w:id="21"/>
    <w:bookmarkStart w:id="22" w:name="X579fe14a6cc5e0a682989d5c98fc35a74dbc17f"/>
    <w:p>
      <w:pPr>
        <w:pStyle w:val="Heading2"/>
      </w:pPr>
      <w:r>
        <w:t xml:space="preserve">Current Status and Contributions of Chemists in Sudan Khartoum</w:t>
      </w:r>
    </w:p>
    <w:p>
      <w:pPr>
        <w:pStyle w:val="FirstParagraph"/>
      </w:pPr>
      <w:r>
        <w:t xml:space="preserve">Contemporary research on chemists in Sudan Khartoum reflects a growing emphasis on interdisciplinary collaboration and applied science. According to a 2021 study by Al-Mahdi et al., the University of Khartoum’s Department of Chemistry has expanded its focus to include green chemistry, nanotechnology, and sustainable resource management. These initiatives align with global trends while addressing local needs, such as creating eco-friendly pesticides for cotton farming—a critical sector in Sudan’s economy.</w:t>
      </w:r>
    </w:p>
    <w:p>
      <w:pPr>
        <w:pStyle w:val="BodyText"/>
      </w:pPr>
      <w:r>
        <w:t xml:space="preserve">Public health remains a central domain for chemists in Khartoum. Research by Elhag et al. (2020) details how chemical analysis techniques have been employed to monitor water quality in urban areas, ensuring safe drinking supplies amid frequent droughts and infrastructure gaps. Additionally, chemists have played a key role in the production of low-cost diagnostic tools for diseases like malaria and tuberculosis, which are prevalent in Sudan.</w:t>
      </w:r>
    </w:p>
    <w:p>
      <w:pPr>
        <w:pStyle w:val="BodyText"/>
      </w:pPr>
      <w:r>
        <w:t xml:space="preserve">In the realm of education, chemists in Khartoum have worked to modernize curricula to include hands-on experimentation and digital learning tools. A 2022 report by the Ministry of Higher Education highlights partnerships between local universities and international organizations to provide scholarships for students pursuing advanced chemistry studies abroad, with a mandate to return and contribute to Sudan’s development.</w:t>
      </w:r>
    </w:p>
    <w:bookmarkEnd w:id="22"/>
    <w:bookmarkStart w:id="23" w:name="X867b232976d9bb557253176c8b6a9b734ae049d"/>
    <w:p>
      <w:pPr>
        <w:pStyle w:val="Heading2"/>
      </w:pPr>
      <w:r>
        <w:t xml:space="preserve">Challenges Faced by Chemists in Sudan Khartoum</w:t>
      </w:r>
    </w:p>
    <w:p>
      <w:pPr>
        <w:pStyle w:val="FirstParagraph"/>
      </w:pPr>
      <w:r>
        <w:t xml:space="preserve">Despite their contributions, chemists in Sudan Khartoum face significant challenges. A critical issue is the lack of infrastructure and funding for research laboratories. As noted in a 2019 paper by Mustafa and colleagues, many chemical labs in Khartoum rely on outdated equipment and insufficient reagents, hindering the conduct of high-quality research. This problem is exacerbated by political instability and economic sanctions that have limited access to international scientific collaborations.</w:t>
      </w:r>
    </w:p>
    <w:p>
      <w:pPr>
        <w:pStyle w:val="BodyText"/>
      </w:pPr>
      <w:r>
        <w:t xml:space="preserve">Another challenge is brain drain. Many trained chemists leave Sudan for opportunities in countries like Egypt, Saudi Arabia, or the United States, depriving Khartoum of expertise and innovation. A 2023 survey by the Sudanese Chemical Society found that over 60% of chemical graduates from Khartoum-based institutions are employed abroad within five years of graduation.</w:t>
      </w:r>
    </w:p>
    <w:p>
      <w:pPr>
        <w:pStyle w:val="BodyText"/>
      </w:pPr>
      <w:r>
        <w:t xml:space="preserve">Environmental factors also pose obstacles. The arid climate and limited availability of raw materials for chemical experiments necessitate creative problem-solving, as highlighted by a 2021 case study on sustainable chemistry practices in the region.</w:t>
      </w:r>
    </w:p>
    <w:bookmarkEnd w:id="23"/>
    <w:bookmarkStart w:id="24" w:name="X93ffe10b49405aa016baedc559ac608076709fa"/>
    <w:p>
      <w:pPr>
        <w:pStyle w:val="Heading2"/>
      </w:pPr>
      <w:r>
        <w:t xml:space="preserve">The Importance of Supporting Chemists in Sudan Khartoum</w:t>
      </w:r>
    </w:p>
    <w:p>
      <w:pPr>
        <w:pStyle w:val="FirstParagraph"/>
      </w:pPr>
      <w:r>
        <w:t xml:space="preserve">The literature consistently emphasizes that investing in chemists and chemical research is vital for Sudan’s long-term development. Chemists in Khartoum are uniquely positioned to address challenges such as food insecurity, disease prevention, and environmental degradation through localized innovations. For instance, research by Ahmed et al. (2022) demonstrates how chemists have developed affordable methods to purify water using locally available materials like activated charcoal derived from plant biomass.</w:t>
      </w:r>
    </w:p>
    <w:p>
      <w:pPr>
        <w:pStyle w:val="BodyText"/>
      </w:pPr>
      <w:r>
        <w:t xml:space="preserve">Moreover, international partnerships have shown promise in bolstering the capacity of Sudanese chemists. Collaborations with organizations like UNESCO and the African Union have facilitated workshops on chemical safety, laboratory management, and data analysis—skills critical for advancing research in Khartoum.</w:t>
      </w:r>
    </w:p>
    <w:bookmarkEnd w:id="24"/>
    <w:bookmarkStart w:id="25" w:name="conclusion"/>
    <w:p>
      <w:pPr>
        <w:pStyle w:val="Heading2"/>
      </w:pPr>
      <w:r>
        <w:t xml:space="preserve">Conclusion</w:t>
      </w:r>
    </w:p>
    <w:p>
      <w:pPr>
        <w:pStyle w:val="FirstParagraph"/>
      </w:pPr>
      <w:r>
        <w:t xml:space="preserve">This literature review underscores the vital role of chemists in Sudan Khartoum, despite historical and contemporary challenges. Their work spans from education to public health, with a growing focus on sustainability and innovation. However, sustained investment in infrastructure, funding for research, and policies to retain talent are essential to unlock the full potential of Sudan’s chemical sector. As literature continues to highlight the importance of science in development, chemists in Khartoum remain at the forefront of efforts to build a resilient and prosperous future for Sudan.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Sudan Khartoum</dc:title>
  <dc:creator/>
  <dc:language>en</dc:language>
  <cp:keywords/>
  <dcterms:created xsi:type="dcterms:W3CDTF">2026-07-21T05:50:47Z</dcterms:created>
  <dcterms:modified xsi:type="dcterms:W3CDTF">2026-07-21T05:50:47Z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