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6f1c8051dffece88c996596b896da2e4192a2a0"/>
    <w:p>
      <w:pPr>
        <w:pStyle w:val="Heading1"/>
      </w:pPr>
      <w:r>
        <w:t xml:space="preserve">Literature Review: The Role of Chemist in the United States Miami</w:t>
      </w:r>
    </w:p>
    <w:p>
      <w:pPr>
        <w:pStyle w:val="FirstParagraph"/>
      </w:pPr>
      <w:r>
        <w:t xml:space="preserve">The field of chemistry has long been a cornerstone of scientific advancement, and its applications are particularly critical in regions like the</w:t>
      </w:r>
      <w:r>
        <w:t xml:space="preserve"> </w:t>
      </w:r>
      <w:r>
        <w:rPr>
          <w:bCs/>
          <w:b/>
        </w:rPr>
        <w:t xml:space="preserve">United States Miami</w:t>
      </w:r>
      <w:r>
        <w:t xml:space="preserve">, where environmental, economic, and health-related challenges demand specialized expertise. This literature review explores the evolving role of chemists in Miami’s unique context, emphasizing their contributions to research, industry, and community well-being. By synthesizing existing studies on chemical science in this region, this document highlights key themes such as environmental sustainability, pharmaceutical innovation, and education initiatives that define the work of</w:t>
      </w:r>
      <w:r>
        <w:t xml:space="preserve"> </w:t>
      </w:r>
      <w:r>
        <w:rPr>
          <w:bCs/>
          <w:b/>
        </w:rPr>
        <w:t xml:space="preserve">Chemist</w:t>
      </w:r>
      <w:r>
        <w:t xml:space="preserve">s in</w:t>
      </w:r>
      <w:r>
        <w:t xml:space="preserve"> </w:t>
      </w:r>
      <w:r>
        <w:rPr>
          <w:bCs/>
          <w:b/>
        </w:rPr>
        <w:t xml:space="preserve">United States Miami</w:t>
      </w:r>
      <w:r>
        <w:t xml:space="preserve">.</w:t>
      </w:r>
    </w:p>
    <w:bookmarkStart w:id="20" w:name="Xebc600545dd6eed2ff2857ed5bed94f31ab396f"/>
    <w:p>
      <w:pPr>
        <w:pStyle w:val="Heading2"/>
      </w:pPr>
      <w:r>
        <w:t xml:space="preserve">Environmental Chemistry and Climate Resilience in Miami</w:t>
      </w:r>
    </w:p>
    <w:p>
      <w:pPr>
        <w:pStyle w:val="FirstParagraph"/>
      </w:pPr>
      <w:r>
        <w:t xml:space="preserve">Miami’s geographic vulnerability to climate change, including sea-level rise and extreme weather events, has positioned environmental chemistry as a vital discipline for the city. Studies by researchers at the University of Miami and Florida International University (FIU) have underscored the role of chemists in analyzing pollutants, developing sustainable materials, and monitoring water quality. For example, a 2021 study published in</w:t>
      </w:r>
      <w:r>
        <w:t xml:space="preserve"> </w:t>
      </w:r>
      <w:r>
        <w:rPr>
          <w:iCs/>
          <w:i/>
        </w:rPr>
        <w:t xml:space="preserve">Environmental Science &amp; Technology</w:t>
      </w:r>
      <w:r>
        <w:t xml:space="preserve"> </w:t>
      </w:r>
      <w:r>
        <w:t xml:space="preserve">highlighted how local chemists are using advanced analytical techniques to track microplastics in coastal ecosystems near Miami’s Biscayne Bay. Such work is critical for informing policy decisions and public health strategies.</w:t>
      </w:r>
    </w:p>
    <w:p>
      <w:pPr>
        <w:pStyle w:val="BodyText"/>
      </w:pPr>
      <w:r>
        <w:t xml:space="preserve">Miami’s proximity to the Atlantic Ocean also necessitates research on ocean acidification and its impact on marine life. Chemists in the region collaborate with environmental agencies like the Florida Fish and Wildlife Conservation Commission to study chemical changes in seawater, ensuring that conservation efforts are data-driven. This interplay between academic research and applied science exemplifies how</w:t>
      </w:r>
      <w:r>
        <w:t xml:space="preserve"> </w:t>
      </w:r>
      <w:r>
        <w:rPr>
          <w:bCs/>
          <w:b/>
        </w:rPr>
        <w:t xml:space="preserve">Chemist</w:t>
      </w:r>
      <w:r>
        <w:t xml:space="preserve">s contribute to climate resilience in</w:t>
      </w:r>
      <w:r>
        <w:t xml:space="preserve"> </w:t>
      </w:r>
      <w:r>
        <w:rPr>
          <w:bCs/>
          <w:b/>
        </w:rPr>
        <w:t xml:space="preserve">United States Miami</w:t>
      </w:r>
      <w:r>
        <w:t xml:space="preserve">.</w:t>
      </w:r>
    </w:p>
    <w:bookmarkEnd w:id="20"/>
    <w:bookmarkStart w:id="21" w:name="X2fdfabbfad1224e75b66dd0140221e973194096"/>
    <w:p>
      <w:pPr>
        <w:pStyle w:val="Heading2"/>
      </w:pPr>
      <w:r>
        <w:t xml:space="preserve">Pharmaceutical Innovation and Healthcare Advancements</w:t>
      </w:r>
    </w:p>
    <w:p>
      <w:pPr>
        <w:pStyle w:val="FirstParagraph"/>
      </w:pPr>
      <w:r>
        <w:t xml:space="preserve">Miami’s diverse population and growing biotechnology sector have created a dynamic environment for pharmaceutical research. The city hosts several pharmaceutical companies and research institutions, including the Miami Research Campus, which employ chemists to develop new drugs and improve existing formulations. A 2023 report by the Miami Business Development Board noted that local</w:t>
      </w:r>
      <w:r>
        <w:t xml:space="preserve"> </w:t>
      </w:r>
      <w:r>
        <w:rPr>
          <w:bCs/>
          <w:b/>
        </w:rPr>
        <w:t xml:space="preserve">Chemist</w:t>
      </w:r>
      <w:r>
        <w:t xml:space="preserve">s are at the forefront of drug discovery for tropical diseases such as dengue fever and Zika virus, leveraging Miami’s status as a global health hub.</w:t>
      </w:r>
    </w:p>
    <w:p>
      <w:pPr>
        <w:pStyle w:val="BodyText"/>
      </w:pPr>
      <w:r>
        <w:t xml:space="preserve">Additionally, chemists in Miami play a pivotal role in personalized medicine initiatives. By analyzing genetic markers and metabolic profiles, they help tailor treatments to individual patients. This approach is particularly relevant in addressing health disparities within Miami’s multicultural communities. Research conducted at the University of Miami Miller School of Medicine has demonstrated how chemical innovations are improving diagnostic tools and therapeutic outcomes for underserved populations.</w:t>
      </w:r>
    </w:p>
    <w:bookmarkEnd w:id="21"/>
    <w:bookmarkStart w:id="22" w:name="X1da0cf71622fe7d5a66b79fa1f474f077957bd8"/>
    <w:p>
      <w:pPr>
        <w:pStyle w:val="Heading2"/>
      </w:pPr>
      <w:r>
        <w:t xml:space="preserve">Education and Workforce Development in Chemical Sciences</w:t>
      </w:r>
    </w:p>
    <w:p>
      <w:pPr>
        <w:pStyle w:val="FirstParagraph"/>
      </w:pPr>
      <w:r>
        <w:t xml:space="preserve">The growth of the chemical sciences sector in Miami is closely tied to educational institutions that train future</w:t>
      </w:r>
      <w:r>
        <w:t xml:space="preserve"> </w:t>
      </w:r>
      <w:r>
        <w:rPr>
          <w:bCs/>
          <w:b/>
        </w:rPr>
        <w:t xml:space="preserve">Chemist</w:t>
      </w:r>
      <w:r>
        <w:t xml:space="preserve">s. The University of Miami’s Department of Chemistry and FIU’s College of Science have been instrumental in producing graduates equipped with skills relevant to both academia and industry. A 2022 study by the American Chemical Society (ACS) highlighted Miami as a regional leader in STEM education, with programs that emphasize interdisciplinary approaches such as green chemistry and nanotechnology.</w:t>
      </w:r>
    </w:p>
    <w:p>
      <w:pPr>
        <w:pStyle w:val="BodyText"/>
      </w:pPr>
      <w:r>
        <w:t xml:space="preserve">Community outreach initiatives led by local chemists further enhance public engagement with science. Programs like “Chemistry in the Community” at FIU provide hands-on workshops for high school students, aiming to inspire the next generation of scientists. These efforts are critical for addressing the underrepresentation of minority groups in STEM fields and ensuring that Miami’s chemical workforce reflects its diverse population.</w:t>
      </w:r>
    </w:p>
    <w:bookmarkEnd w:id="22"/>
    <w:bookmarkStart w:id="23" w:name="X641d2f87986275b91ec9db1ffd04c2948c6af05"/>
    <w:p>
      <w:pPr>
        <w:pStyle w:val="Heading2"/>
      </w:pPr>
      <w:r>
        <w:t xml:space="preserve">Challenges and Opportunities for Chemists in Miami</w:t>
      </w:r>
    </w:p>
    <w:p>
      <w:pPr>
        <w:pStyle w:val="FirstParagraph"/>
      </w:pPr>
      <w:r>
        <w:t xml:space="preserve">Despite progress, challenges persist. A 2023 report by the National Science Foundation (NSF) noted that funding for environmental research in Florida faces political and economic pressures, which could limit opportunities for chemists working on climate-related projects. Additionally, the rapid pace of technological change requires continuous professional development to keep</w:t>
      </w:r>
      <w:r>
        <w:t xml:space="preserve"> </w:t>
      </w:r>
      <w:r>
        <w:rPr>
          <w:bCs/>
          <w:b/>
        </w:rPr>
        <w:t xml:space="preserve">Chemist</w:t>
      </w:r>
      <w:r>
        <w:t xml:space="preserve">s in</w:t>
      </w:r>
      <w:r>
        <w:t xml:space="preserve"> </w:t>
      </w:r>
      <w:r>
        <w:rPr>
          <w:bCs/>
          <w:b/>
        </w:rPr>
        <w:t xml:space="preserve">United States Miami</w:t>
      </w:r>
      <w:r>
        <w:t xml:space="preserve"> </w:t>
      </w:r>
      <w:r>
        <w:t xml:space="preserve">competitive in a global market.</w:t>
      </w:r>
    </w:p>
    <w:p>
      <w:pPr>
        <w:pStyle w:val="BodyText"/>
      </w:pPr>
      <w:r>
        <w:t xml:space="preserve">However, these challenges are accompanied by significant opportunities. Miami’s strategic location as a gateway between North and South America positions it as a hub for international collaboration in chemical research. Partnerships with institutions such as the Cuban Academy of Sciences and Latin American universities are expanding avenues for cross-border innovation, particularly in areas like sustainable agriculture and renewable energy.</w:t>
      </w:r>
    </w:p>
    <w:bookmarkEnd w:id="23"/>
    <w:bookmarkStart w:id="24" w:name="conclusion"/>
    <w:p>
      <w:pPr>
        <w:pStyle w:val="Heading2"/>
      </w:pPr>
      <w:r>
        <w:t xml:space="preserve">Conclusion</w:t>
      </w:r>
    </w:p>
    <w:p>
      <w:pPr>
        <w:pStyle w:val="FirstParagraph"/>
      </w:pPr>
      <w:r>
        <w:t xml:space="preserve">In summary, the role of chemists in</w:t>
      </w:r>
      <w:r>
        <w:t xml:space="preserve"> </w:t>
      </w:r>
      <w:r>
        <w:rPr>
          <w:bCs/>
          <w:b/>
        </w:rPr>
        <w:t xml:space="preserve">United States Miami</w:t>
      </w:r>
      <w:r>
        <w:t xml:space="preserve"> </w:t>
      </w:r>
      <w:r>
        <w:t xml:space="preserve">is multifaceted, spanning environmental stewardship, healthcare innovation, and education. As this literature review has demonstrated, their work is deeply intertwined with the region’s unique ecological and socio-economic landscape. To fully harness the potential of chemical science in Miami, continued investment in research infrastructure, interdisciplinary collaboration, and inclusive education programs is essential. Future studies should explore how</w:t>
      </w:r>
      <w:r>
        <w:t xml:space="preserve"> </w:t>
      </w:r>
      <w:r>
        <w:rPr>
          <w:bCs/>
          <w:b/>
        </w:rPr>
        <w:t xml:space="preserve">Chemist</w:t>
      </w:r>
      <w:r>
        <w:t xml:space="preserve">s can further leverage Miami’s resources to address emerging challenges such as urban pollution, antibiotic resistance, and the ethical implications of synthetic biology.</w:t>
      </w:r>
    </w:p>
    <w:p>
      <w:pPr>
        <w:pStyle w:val="BodyText"/>
      </w:pPr>
      <w:r>
        <w:t xml:space="preserve">By integrating local needs with global scientific advancements, chemists in</w:t>
      </w:r>
      <w:r>
        <w:t xml:space="preserve"> </w:t>
      </w:r>
      <w:r>
        <w:rPr>
          <w:bCs/>
          <w:b/>
        </w:rPr>
        <w:t xml:space="preserve">United States Miami</w:t>
      </w:r>
      <w:r>
        <w:t xml:space="preserve"> </w:t>
      </w:r>
      <w:r>
        <w:t xml:space="preserve">will remain pivotal in shaping a sustainable and innovative future. This review underscores the importance of supporting their work through policy frameworks that prioritize science, equity, and community engagement.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 in United States Miami</dc:title>
  <dc:creator/>
  <dc:language>en</dc:language>
  <cp:keywords/>
  <dcterms:created xsi:type="dcterms:W3CDTF">2026-07-23T22:57:04Z</dcterms:created>
  <dcterms:modified xsi:type="dcterms:W3CDTF">2026-07-23T22:57:04Z</dcterms:modified>
</cp:coreProperties>
</file>

<file path=docProps/custom.xml><?xml version="1.0" encoding="utf-8"?>
<Properties xmlns="http://schemas.openxmlformats.org/officeDocument/2006/custom-properties" xmlns:vt="http://schemas.openxmlformats.org/officeDocument/2006/docPropsVTypes"/>
</file>