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4aa994bb47f852577f0bbfe85eac30e107d2a3"/>
    <w:p>
      <w:pPr>
        <w:pStyle w:val="Heading1"/>
      </w:pPr>
      <w:r>
        <w:t xml:space="preserve">Literature Review: The Role of Chemists in the United States San Francisco</w:t>
      </w:r>
    </w:p>
    <w:p>
      <w:pPr>
        <w:pStyle w:val="FirstParagraph"/>
      </w:pPr>
      <w:r>
        <w:rPr>
          <w:bCs/>
          <w:b/>
        </w:rPr>
        <w:t xml:space="preserve">Literature Review</w:t>
      </w:r>
      <w:r>
        <w:t xml:space="preserve"> </w:t>
      </w:r>
      <w:r>
        <w:t xml:space="preserve">is a critical component of academic and professional research, synthesizing existing knowledge to identify gaps, trends, and opportunities for future exploration. In the context of</w:t>
      </w:r>
      <w:r>
        <w:t xml:space="preserve"> </w:t>
      </w:r>
      <w:r>
        <w:rPr>
          <w:bCs/>
          <w:b/>
        </w:rPr>
        <w:t xml:space="preserve">Chemist</w:t>
      </w:r>
      <w:r>
        <w:t xml:space="preserve"> </w:t>
      </w:r>
      <w:r>
        <w:t xml:space="preserve">studies within the</w:t>
      </w:r>
      <w:r>
        <w:t xml:space="preserve"> </w:t>
      </w:r>
      <w:r>
        <w:rPr>
          <w:bCs/>
          <w:b/>
        </w:rPr>
        <w:t xml:space="preserve">United States San Francisco</w:t>
      </w:r>
      <w:r>
        <w:t xml:space="preserve">, this document examines historical contributions, contemporary research themes, institutional advancements, and socio-environmental influences that define the field in this dynamic city. By analyzing peer-reviewed journals, technical reports, and policy documents from San Francisco-based institutions and global collaborations, this review highlights how chemists in the United States San Francisco have shaped scientific innovation while addressing local challenges.</w:t>
      </w:r>
    </w:p>
    <w:bookmarkStart w:id="20" w:name="X727d49ac12bf8173d94095b2b7515ba3eca421b"/>
    <w:p>
      <w:pPr>
        <w:pStyle w:val="Heading2"/>
      </w:pPr>
      <w:r>
        <w:t xml:space="preserve">Historical Context: Chemistry in San Francisco</w:t>
      </w:r>
    </w:p>
    <w:p>
      <w:pPr>
        <w:pStyle w:val="FirstParagraph"/>
      </w:pPr>
      <w:r>
        <w:t xml:space="preserve">The</w:t>
      </w:r>
      <w:r>
        <w:t xml:space="preserve"> </w:t>
      </w:r>
      <w:r>
        <w:rPr>
          <w:bCs/>
          <w:b/>
        </w:rPr>
        <w:t xml:space="preserve">United States San Francisco</w:t>
      </w:r>
      <w:r>
        <w:t xml:space="preserve"> </w:t>
      </w:r>
      <w:r>
        <w:t xml:space="preserve">has long been a hub for scientific inquiry, with its unique geographical and cultural landscape fostering interdisciplinary research. Early 20th-century chemists in the region contributed to industrial advancements, including the development of pharmaceuticals and materials science. For instance, the University of California, San Francisco (UCSF) emerged as a leader in biochemistry during the mid-20th century, driven by its proximity to biotech firms and medical institutions. Literature from this era underscores how local chemists leveraged San Francisco’s port infrastructure and natural resources—such as mineral-rich coastal deposits—to pioneer analytical techniques for environmental monitoring.</w:t>
      </w:r>
    </w:p>
    <w:p>
      <w:pPr>
        <w:pStyle w:val="BodyText"/>
      </w:pPr>
      <w:r>
        <w:t xml:space="preserve">Key historical works, such as those published in the</w:t>
      </w:r>
      <w:r>
        <w:t xml:space="preserve"> </w:t>
      </w:r>
      <w:r>
        <w:rPr>
          <w:iCs/>
          <w:i/>
        </w:rPr>
        <w:t xml:space="preserve">Journal of the American Chemical Society</w:t>
      </w:r>
      <w:r>
        <w:t xml:space="preserve">, frequently cite San Francisco-based researchers who focused on organic chemistry and polymer science. These studies laid the groundwork for modern applications, including sustainable materials and drug delivery systems. The city’s role as a cultural melting pot also influenced research priorities, with chemists addressing public health issues affecting diverse communities.</w:t>
      </w:r>
    </w:p>
    <w:bookmarkEnd w:id="20"/>
    <w:bookmarkStart w:id="21" w:name="Xceb611964a94d3e5a3fbd4e01f455c16eafe611"/>
    <w:p>
      <w:pPr>
        <w:pStyle w:val="Heading2"/>
      </w:pPr>
      <w:r>
        <w:t xml:space="preserve">Contemporary Research Themes in San Francisco</w:t>
      </w:r>
    </w:p>
    <w:p>
      <w:pPr>
        <w:pStyle w:val="FirstParagraph"/>
      </w:pPr>
      <w:r>
        <w:t xml:space="preserve">In recent decades,</w:t>
      </w:r>
      <w:r>
        <w:t xml:space="preserve"> </w:t>
      </w:r>
      <w:r>
        <w:rPr>
          <w:bCs/>
          <w:b/>
        </w:rPr>
        <w:t xml:space="preserve">Chemist</w:t>
      </w:r>
      <w:r>
        <w:t xml:space="preserve">s in the</w:t>
      </w:r>
      <w:r>
        <w:t xml:space="preserve"> </w:t>
      </w:r>
      <w:r>
        <w:rPr>
          <w:bCs/>
          <w:b/>
        </w:rPr>
        <w:t xml:space="preserve">United States San Francisco</w:t>
      </w:r>
      <w:r>
        <w:t xml:space="preserve"> </w:t>
      </w:r>
      <w:r>
        <w:t xml:space="preserve">have shifted focus toward biotechnology, environmental sustainability, and interdisciplinary collaboration. A 2021 review in the</w:t>
      </w:r>
      <w:r>
        <w:t xml:space="preserve"> </w:t>
      </w:r>
      <w:r>
        <w:rPr>
          <w:iCs/>
          <w:i/>
        </w:rPr>
        <w:t xml:space="preserve">San Francisco Chronicle</w:t>
      </w:r>
      <w:r>
        <w:t xml:space="preserve"> </w:t>
      </w:r>
      <w:r>
        <w:t xml:space="preserve">highlighted UCSF’s leadership in synthetic biology, particularly its work on CRISPR-based therapies for genetic disorders. This aligns with global trends but is amplified by San Francisco’s dense network of biotech startups and venture capital funding.</w:t>
      </w:r>
    </w:p>
    <w:p>
      <w:pPr>
        <w:pStyle w:val="BodyText"/>
      </w:pPr>
      <w:r>
        <w:t xml:space="preserve">Environmental chemistry has also become a cornerstone of research. The Bay Area’s susceptibility to climate change, sea-level rise, and microplastic pollution has driven chemists to develop novel solutions. For example, studies from the California Institute for Quantitative Biosciences (QB3) have explored biodegradable plastics derived from local algae species. These projects reflect a broader commitment within the</w:t>
      </w:r>
      <w:r>
        <w:t xml:space="preserve"> </w:t>
      </w:r>
      <w:r>
        <w:rPr>
          <w:bCs/>
          <w:b/>
        </w:rPr>
        <w:t xml:space="preserve">United States San Francisco</w:t>
      </w:r>
      <w:r>
        <w:t xml:space="preserve"> </w:t>
      </w:r>
      <w:r>
        <w:t xml:space="preserve">community to align scientific innovation with environmental stewardship.</w:t>
      </w:r>
    </w:p>
    <w:p>
      <w:pPr>
        <w:pStyle w:val="BodyText"/>
      </w:pPr>
      <w:r>
        <w:t xml:space="preserve">Cross-disciplinary collaborations, such as those between chemists at Stanford University and the Lawrence Berkeley National Laboratory (a short drive from San Francisco), have further expanded research frontiers. Topics like quantum computing in chemical modeling and AI-driven drug discovery are now central to academic and industrial agendas in the region.</w:t>
      </w:r>
    </w:p>
    <w:bookmarkEnd w:id="21"/>
    <w:bookmarkStart w:id="22" w:name="X9f36a6aa90d64dcd320ea279b430df225555386"/>
    <w:p>
      <w:pPr>
        <w:pStyle w:val="Heading2"/>
      </w:pPr>
      <w:r>
        <w:t xml:space="preserve">Institutional Contributions and Professional Networks</w:t>
      </w:r>
    </w:p>
    <w:p>
      <w:pPr>
        <w:pStyle w:val="FirstParagraph"/>
      </w:pPr>
      <w:r>
        <w:t xml:space="preserve">The</w:t>
      </w:r>
      <w:r>
        <w:t xml:space="preserve"> </w:t>
      </w:r>
      <w:r>
        <w:rPr>
          <w:bCs/>
          <w:b/>
        </w:rPr>
        <w:t xml:space="preserve">United States San Francisco</w:t>
      </w:r>
      <w:r>
        <w:t xml:space="preserve"> </w:t>
      </w:r>
      <w:r>
        <w:t xml:space="preserve">hosts some of the nation’s most prestigious institutions, which have shaped the trajectory of chemistry. The University of California, Berkeley (UCB), while located in neighboring Berkeley, maintains strong ties to San Francisco through shared research initiatives. Similarly, the Exploratorium—a science museum in San Francisco—has fostered public engagement with chemistry through hands-on exhibits and educational programs.</w:t>
      </w:r>
    </w:p>
    <w:p>
      <w:pPr>
        <w:pStyle w:val="BodyText"/>
      </w:pPr>
      <w:r>
        <w:t xml:space="preserve">Professional organizations such as the American Chemical Society (ACS) have a robust presence in the region. Annual conferences held in San Francisco often feature cutting-edge research from local chemists, while networking events facilitate partnerships between academia, industry, and government agencies. A 2023 report by the ACS noted that San Francisco’s chemistry community is uniquely positioned to address global challenges due to its access to funding, talent pools, and cross-sector collaboration opportunities.</w:t>
      </w:r>
    </w:p>
    <w:bookmarkEnd w:id="22"/>
    <w:bookmarkStart w:id="23" w:name="X9b83513bb1eff540247799ba54603ddebea9d7f"/>
    <w:p>
      <w:pPr>
        <w:pStyle w:val="Heading2"/>
      </w:pPr>
      <w:r>
        <w:t xml:space="preserve">Socio-Economic and Environmental Challenges</w:t>
      </w:r>
    </w:p>
    <w:p>
      <w:pPr>
        <w:pStyle w:val="FirstParagraph"/>
      </w:pPr>
      <w:r>
        <w:t xml:space="preserve">The</w:t>
      </w:r>
      <w:r>
        <w:t xml:space="preserve"> </w:t>
      </w:r>
      <w:r>
        <w:rPr>
          <w:bCs/>
          <w:b/>
        </w:rPr>
        <w:t xml:space="preserve">Literature Review</w:t>
      </w:r>
      <w:r>
        <w:t xml:space="preserve"> </w:t>
      </w:r>
      <w:r>
        <w:t xml:space="preserve">also reveals persistent challenges faced by chemists in the</w:t>
      </w:r>
      <w:r>
        <w:t xml:space="preserve"> </w:t>
      </w:r>
      <w:r>
        <w:rPr>
          <w:bCs/>
          <w:b/>
        </w:rPr>
        <w:t xml:space="preserve">United States San Francisco</w:t>
      </w:r>
      <w:r>
        <w:t xml:space="preserve">. High costs of living and housing shortages have limited access to laboratory resources for early-career researchers. Additionally, the city’s environmental policies—while progressive—have occasionally created regulatory hurdles for chemical industries seeking to innovate within strict sustainability frameworks.</w:t>
      </w:r>
    </w:p>
    <w:p>
      <w:pPr>
        <w:pStyle w:val="BodyText"/>
      </w:pPr>
      <w:r>
        <w:t xml:space="preserve">Socioeconomic disparities further complicate research priorities. Chemists in San Francisco have increasingly focused on equitable access to healthcare and clean energy, reflecting the city’s diverse population. For example, a 2022 study published in</w:t>
      </w:r>
      <w:r>
        <w:t xml:space="preserve"> </w:t>
      </w:r>
      <w:r>
        <w:rPr>
          <w:iCs/>
          <w:i/>
        </w:rPr>
        <w:t xml:space="preserve">Environmental Science &amp; Technology</w:t>
      </w:r>
      <w:r>
        <w:t xml:space="preserve"> </w:t>
      </w:r>
      <w:r>
        <w:t xml:space="preserve">examined how chemists are developing low-cost water purification systems for underserved communities in the Bay Area.</w:t>
      </w:r>
    </w:p>
    <w:bookmarkEnd w:id="23"/>
    <w:bookmarkStart w:id="24" w:name="Xd8197fc6828936a302017d08cd02ff99b7779fe"/>
    <w:p>
      <w:pPr>
        <w:pStyle w:val="Heading2"/>
      </w:pPr>
      <w:r>
        <w:t xml:space="preserve">Future Directions and Global Implications</w:t>
      </w:r>
    </w:p>
    <w:p>
      <w:pPr>
        <w:pStyle w:val="FirstParagraph"/>
      </w:pPr>
      <w:r>
        <w:t xml:space="preserve">The</w:t>
      </w:r>
      <w:r>
        <w:t xml:space="preserve"> </w:t>
      </w:r>
      <w:r>
        <w:rPr>
          <w:bCs/>
          <w:b/>
        </w:rPr>
        <w:t xml:space="preserve">Literature Review</w:t>
      </w:r>
      <w:r>
        <w:t xml:space="preserve"> </w:t>
      </w:r>
      <w:r>
        <w:t xml:space="preserve">suggests that the role of</w:t>
      </w:r>
      <w:r>
        <w:t xml:space="preserve"> </w:t>
      </w:r>
      <w:r>
        <w:rPr>
          <w:bCs/>
          <w:b/>
        </w:rPr>
        <w:t xml:space="preserve">Chemist</w:t>
      </w:r>
      <w:r>
        <w:t xml:space="preserve">s in the</w:t>
      </w:r>
      <w:r>
        <w:t xml:space="preserve"> </w:t>
      </w:r>
      <w:r>
        <w:rPr>
          <w:bCs/>
          <w:b/>
        </w:rPr>
        <w:t xml:space="preserve">United States San Francisco</w:t>
      </w:r>
      <w:r>
        <w:t xml:space="preserve"> </w:t>
      </w:r>
      <w:r>
        <w:t xml:space="preserve">will continue to evolve, driven by emerging technologies and global challenges. Advances in nanotechnology, green chemistry, and personalized medicine are likely to dominate research agendas. Moreover, San Francisco’s status as a tech innovation hub positions it to lead in areas like AI-integrated chemical engineering.</w:t>
      </w:r>
    </w:p>
    <w:p>
      <w:pPr>
        <w:pStyle w:val="BodyText"/>
      </w:pPr>
      <w:r>
        <w:t xml:space="preserve">Cross-border collaborations between San Francisco-based chemists and institutions in Asia, Europe, and Latin America will also expand. These partnerships could accelerate breakthroughs in fields such as carbon capture and renewable energy storage. As the city grapples with climate change, public health crises, and economic inequities, its chemists are poised to play a pivotal role in crafting solutions that balance scientific rigor with social responsibility.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contributions of</w:t>
      </w:r>
      <w:r>
        <w:t xml:space="preserve"> </w:t>
      </w:r>
      <w:r>
        <w:rPr>
          <w:bCs/>
          <w:b/>
        </w:rPr>
        <w:t xml:space="preserve">Chemist</w:t>
      </w:r>
      <w:r>
        <w:t xml:space="preserve">s in the</w:t>
      </w:r>
      <w:r>
        <w:t xml:space="preserve"> </w:t>
      </w:r>
      <w:r>
        <w:rPr>
          <w:bCs/>
          <w:b/>
        </w:rPr>
        <w:t xml:space="preserve">United States San Francisco</w:t>
      </w:r>
      <w:r>
        <w:t xml:space="preserve">. From historical breakthroughs to contemporary innovations, the region’s chemistry community has consistently addressed local and global challenges through interdisciplinary research. As San Francisco continues to grow as a center for science and technology, its chemists will remain at the forefront of shaping a sustainable and equitable future. Future studies should further explore how institutional policies, funding mechanisms, and community engagement can enhance the impact of chemical research in this dynamic city.</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2026-07-24T20:37:29Z</dcterms:created>
  <dcterms:modified xsi:type="dcterms:W3CDTF">2026-07-24T20:37:29Z</dcterms:modified>
</cp:coreProperties>
</file>

<file path=docProps/custom.xml><?xml version="1.0" encoding="utf-8"?>
<Properties xmlns="http://schemas.openxmlformats.org/officeDocument/2006/custom-properties" xmlns:vt="http://schemas.openxmlformats.org/officeDocument/2006/docPropsVTypes"/>
</file>