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53b38c55e955c0c265a6c7a01b9ac98e13abe7"/>
    <w:p>
      <w:pPr>
        <w:pStyle w:val="Heading1"/>
      </w:pPr>
      <w:r>
        <w:t xml:space="preserve">Literature Review: The Role of Chemists in Venezuela Caracas</w:t>
      </w:r>
    </w:p>
    <w:p>
      <w:pPr>
        <w:pStyle w:val="FirstParagraph"/>
      </w:pPr>
      <w:r>
        <w:rPr>
          <w:bCs/>
          <w:b/>
        </w:rPr>
        <w:t xml:space="preserve">Literature Review</w:t>
      </w:r>
      <w:r>
        <w:t xml:space="preserve"> </w:t>
      </w:r>
      <w:r>
        <w:t xml:space="preserve">is a critical analysis of existing research on a specific topic, synthesizing findings to establish current knowledge and identify gaps for future study. In this context, the focus is on the role of</w:t>
      </w:r>
      <w:r>
        <w:t xml:space="preserve"> </w:t>
      </w:r>
      <w:r>
        <w:rPr>
          <w:bCs/>
          <w:b/>
        </w:rPr>
        <w:t xml:space="preserve">Chemist</w:t>
      </w:r>
      <w:r>
        <w:t xml:space="preserve">s within the unique socio-political and economic landscape of</w:t>
      </w:r>
      <w:r>
        <w:t xml:space="preserve"> </w:t>
      </w:r>
      <w:r>
        <w:rPr>
          <w:bCs/>
          <w:b/>
        </w:rPr>
        <w:t xml:space="preserve">Venezuela Caracas</w:t>
      </w:r>
      <w:r>
        <w:t xml:space="preserve">. As one of South America's largest cities, Caracas has long been a hub for scientific innovation in Venezuela, particularly in chemistry. However, the challenges faced by chemists in this region—ranging from economic instability to limited access to resources—demand a deeper exploration. This review examines historical contributions, contemporary practices, and obstacles encountered by chemists in Venezuela’s capital while emphasizing the significance of Caracas as a center for chemical research and education.</w:t>
      </w:r>
    </w:p>
    <w:bookmarkStart w:id="20" w:name="X519f26a0a77f8d1514674e7f69e1bd1d16f1c4d"/>
    <w:p>
      <w:pPr>
        <w:pStyle w:val="Heading2"/>
      </w:pPr>
      <w:r>
        <w:t xml:space="preserve">Historical Context of Chemists in Venezuela</w:t>
      </w:r>
    </w:p>
    <w:p>
      <w:pPr>
        <w:pStyle w:val="FirstParagraph"/>
      </w:pPr>
      <w:r>
        <w:t xml:space="preserve">The roots of chemical science in</w:t>
      </w:r>
      <w:r>
        <w:t xml:space="preserve"> </w:t>
      </w:r>
      <w:r>
        <w:rPr>
          <w:bCs/>
          <w:b/>
        </w:rPr>
        <w:t xml:space="preserve">Venezuela Caracas</w:t>
      </w:r>
      <w:r>
        <w:t xml:space="preserve"> </w:t>
      </w:r>
      <w:r>
        <w:t xml:space="preserve">trace back to the early 20th century, when institutions such as the Central University of Venezuela (UCV) established departments dedicated to chemistry. Early chemists in Caracas played pivotal roles in analyzing the country’s abundant natural resources, including petroleum and agricultural products. For instance, research on oil refining processes emerged during Venezuela’s economic boom in the mid-20th century, positioning Caracas as a leader in petrochemical studies.</w:t>
      </w:r>
    </w:p>
    <w:p>
      <w:pPr>
        <w:pStyle w:val="BodyText"/>
      </w:pPr>
      <w:r>
        <w:t xml:space="preserve">Studies by scholars like [Author 1] (1975) highlight how chemists in Caracas contributed to national development by optimizing industrial processes. However, this period also saw limited investment in academic infrastructure, which created disparities between theoretical research and practical applications. The legacy of these early efforts remains evident today, with Caracas hosting numerous laboratories and research centers focused on chemical innovation.</w:t>
      </w:r>
    </w:p>
    <w:bookmarkEnd w:id="20"/>
    <w:bookmarkStart w:id="21" w:name="Xe1f6369f77f2f3e96ea5137bdfd672148beb24c"/>
    <w:p>
      <w:pPr>
        <w:pStyle w:val="Heading2"/>
      </w:pPr>
      <w:r>
        <w:t xml:space="preserve">Current Status and Contributions of Chemists in Venezuela Caracas</w:t>
      </w:r>
    </w:p>
    <w:p>
      <w:pPr>
        <w:pStyle w:val="FirstParagraph"/>
      </w:pPr>
      <w:r>
        <w:t xml:space="preserve">In recent decades,</w:t>
      </w:r>
      <w:r>
        <w:t xml:space="preserve"> </w:t>
      </w:r>
      <w:r>
        <w:rPr>
          <w:bCs/>
          <w:b/>
        </w:rPr>
        <w:t xml:space="preserve">Venezuela Caracas</w:t>
      </w:r>
      <w:r>
        <w:t xml:space="preserve"> </w:t>
      </w:r>
      <w:r>
        <w:t xml:space="preserve">has remained a vital center for chemical research despite economic challenges. Universities such as the Universidad Simón Bolívar (USB) and the National Experimental University of Zulia (UNELLEZ) have maintained programs in chemistry, producing graduates who address local and global issues. For example, chemists in Caracas have led projects on environmental remediation, particularly concerning pollution from the oil industry—a critical concern for the region.</w:t>
      </w:r>
    </w:p>
    <w:p>
      <w:pPr>
        <w:pStyle w:val="BodyText"/>
      </w:pPr>
      <w:r>
        <w:t xml:space="preserve">According to [Author 2] (2018), contemporary chemists in Venezuela are increasingly involved in pharmaceutical research, seeking alternatives to imported medications due to economic sanctions and supply shortages. This has spurred innovation in drug synthesis and natural product extraction, leveraging Venezuela’s biodiversity. Additionally, collaborations with international institutions have allowed Caracas-based chemists to participate in global initiatives on sustainable chemistry, such as the development of eco-friendly materials.</w:t>
      </w:r>
    </w:p>
    <w:p>
      <w:pPr>
        <w:pStyle w:val="BodyText"/>
      </w:pPr>
      <w:r>
        <w:t xml:space="preserve">However, the literature also notes a decline in research output due to brain drain and limited funding. Many chemists have relocated abroad for better opportunities, leaving a gap in specialized expertise within</w:t>
      </w:r>
      <w:r>
        <w:t xml:space="preserve"> </w:t>
      </w:r>
      <w:r>
        <w:rPr>
          <w:bCs/>
          <w:b/>
        </w:rPr>
        <w:t xml:space="preserve">Venezuela Caracas</w:t>
      </w:r>
      <w:r>
        <w:t xml:space="preserve">. Despite this, local researchers continue to publish in international journals and contribute to global scientific discourse.</w:t>
      </w:r>
    </w:p>
    <w:bookmarkEnd w:id="21"/>
    <w:bookmarkStart w:id="22" w:name="X7c168aefd3c2f57e7d7061874f16a4381289bbd"/>
    <w:p>
      <w:pPr>
        <w:pStyle w:val="Heading2"/>
      </w:pPr>
      <w:r>
        <w:t xml:space="preserve">Challenges Faced by Chemists in Venezuela Caracas</w:t>
      </w:r>
    </w:p>
    <w:p>
      <w:pPr>
        <w:pStyle w:val="FirstParagraph"/>
      </w:pPr>
      <w:r>
        <w:t xml:space="preserve">The socio-economic crisis in</w:t>
      </w:r>
      <w:r>
        <w:t xml:space="preserve"> </w:t>
      </w:r>
      <w:r>
        <w:rPr>
          <w:bCs/>
          <w:b/>
        </w:rPr>
        <w:t xml:space="preserve">Venezuela</w:t>
      </w:r>
      <w:r>
        <w:t xml:space="preserve"> </w:t>
      </w:r>
      <w:r>
        <w:t xml:space="preserve">has profoundly impacted the work of chemists, particularly in</w:t>
      </w:r>
      <w:r>
        <w:t xml:space="preserve"> </w:t>
      </w:r>
      <w:r>
        <w:rPr>
          <w:bCs/>
          <w:b/>
        </w:rPr>
        <w:t xml:space="preserve">Caracas</w:t>
      </w:r>
      <w:r>
        <w:t xml:space="preserve">. Inflation, hypercurrency devaluation, and shortages of laboratory equipment and reagents have hindered research activities. [Author 3] (2020) emphasizes that chemists in Caracas often rely on improvisation to conduct experiments, using alternative materials or prioritizing theoretical work over hands-on research.</w:t>
      </w:r>
    </w:p>
    <w:p>
      <w:pPr>
        <w:pStyle w:val="BodyText"/>
      </w:pPr>
      <w:r>
        <w:t xml:space="preserve">Political instability has further exacerbated these challenges. Sanctions imposed by foreign governments have restricted access to imported chemicals and technology, forcing local scientists to innovate under severe constraints. For instance, the development of diagnostic tools for diseases like malaria and dengue has been stunted due to a lack of funding and equipment.</w:t>
      </w:r>
    </w:p>
    <w:p>
      <w:pPr>
        <w:pStyle w:val="BodyText"/>
      </w:pPr>
      <w:r>
        <w:t xml:space="preserve">Educational institutions in</w:t>
      </w:r>
      <w:r>
        <w:t xml:space="preserve"> </w:t>
      </w:r>
      <w:r>
        <w:rPr>
          <w:bCs/>
          <w:b/>
        </w:rPr>
        <w:t xml:space="preserve">Caracas</w:t>
      </w:r>
      <w:r>
        <w:t xml:space="preserve"> </w:t>
      </w:r>
      <w:r>
        <w:t xml:space="preserve">also face systemic issues, including outdated curricula and a shortage of qualified faculty. [Author 4] (2019) points out that many chemistry programs in Venezuela lack modern facilities, making it difficult to train students for careers in research or industry. This has created a cycle where limited resources produce underprepared graduates, further weakening the country’s scientific capacity.</w:t>
      </w:r>
    </w:p>
    <w:bookmarkEnd w:id="22"/>
    <w:bookmarkStart w:id="23" w:name="Xcfdec4c38978e652b14b935b0779607b928d083"/>
    <w:p>
      <w:pPr>
        <w:pStyle w:val="Heading2"/>
      </w:pPr>
      <w:r>
        <w:t xml:space="preserve">Interdisciplinary Collaboration and Future Prospects</w:t>
      </w:r>
    </w:p>
    <w:p>
      <w:pPr>
        <w:pStyle w:val="FirstParagraph"/>
      </w:pPr>
      <w:r>
        <w:t xml:space="preserve">Despite these challenges,</w:t>
      </w:r>
      <w:r>
        <w:t xml:space="preserve"> </w:t>
      </w:r>
      <w:r>
        <w:rPr>
          <w:bCs/>
          <w:b/>
        </w:rPr>
        <w:t xml:space="preserve">Chemists</w:t>
      </w:r>
      <w:r>
        <w:t xml:space="preserve"> </w:t>
      </w:r>
      <w:r>
        <w:t xml:space="preserve">in</w:t>
      </w:r>
      <w:r>
        <w:t xml:space="preserve"> </w:t>
      </w:r>
      <w:r>
        <w:rPr>
          <w:bCs/>
          <w:b/>
        </w:rPr>
        <w:t xml:space="preserve">Venezuela Caracas</w:t>
      </w:r>
      <w:r>
        <w:t xml:space="preserve"> </w:t>
      </w:r>
      <w:r>
        <w:t xml:space="preserve">have demonstrated resilience by fostering interdisciplinary collaboration. For example, partnerships between chemists and engineers have led to the development of low-cost water purification systems for underserved communities. Similarly, collaborations with biologists and environmental scientists have advanced projects on bioremediation, addressing pollution from industrial activity in the region.</w:t>
      </w:r>
    </w:p>
    <w:p>
      <w:pPr>
        <w:pStyle w:val="BodyText"/>
      </w:pPr>
      <w:r>
        <w:t xml:space="preserve">The literature also highlights the potential for</w:t>
      </w:r>
      <w:r>
        <w:t xml:space="preserve"> </w:t>
      </w:r>
      <w:r>
        <w:rPr>
          <w:bCs/>
          <w:b/>
        </w:rPr>
        <w:t xml:space="preserve">Venezuela Caracas</w:t>
      </w:r>
      <w:r>
        <w:t xml:space="preserve"> </w:t>
      </w:r>
      <w:r>
        <w:t xml:space="preserve">to become a regional hub for chemical innovation if supported by policy changes and international partnerships. Initiatives such as the Caribbean Network of Scientific Research (RedCar) have provided opportunities for chemists to engage in cross-border projects, mitigating some of the isolation caused by domestic challenges.</w:t>
      </w:r>
    </w:p>
    <w:p>
      <w:pPr>
        <w:pStyle w:val="BodyText"/>
      </w:pPr>
      <w:r>
        <w:t xml:space="preserve">Future research should focus on documenting the adaptive strategies employed by chemists in</w:t>
      </w:r>
      <w:r>
        <w:t xml:space="preserve"> </w:t>
      </w:r>
      <w:r>
        <w:rPr>
          <w:bCs/>
          <w:b/>
        </w:rPr>
        <w:t xml:space="preserve">Venezuela Caracas</w:t>
      </w:r>
      <w:r>
        <w:t xml:space="preserve">, as well as exploring how to integrate local knowledge into global scientific frameworks. Additionally, there is a need for studies on the long-term impacts of economic crises on chemical education and research capacity.</w:t>
      </w:r>
    </w:p>
    <w:bookmarkEnd w:id="23"/>
    <w:bookmarkStart w:id="24"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role of</w:t>
      </w:r>
      <w:r>
        <w:t xml:space="preserve"> </w:t>
      </w:r>
      <w:r>
        <w:rPr>
          <w:bCs/>
          <w:b/>
        </w:rPr>
        <w:t xml:space="preserve">Chemists</w:t>
      </w:r>
      <w:r>
        <w:t xml:space="preserve"> </w:t>
      </w:r>
      <w:r>
        <w:t xml:space="preserve">in</w:t>
      </w:r>
      <w:r>
        <w:t xml:space="preserve"> </w:t>
      </w:r>
      <w:r>
        <w:rPr>
          <w:bCs/>
          <w:b/>
        </w:rPr>
        <w:t xml:space="preserve">Venezuela Caracas</w:t>
      </w:r>
      <w:r>
        <w:t xml:space="preserve">, highlighting their historical contributions, current challenges, and potential for future innovation. While economic and political factors have created significant obstacles, the perseverance of chemists in Caracas demonstrates a commitment to advancing science within constrained environments. Strengthening institutional support, fostering international collaboration, and investing in education will be essential for sustaining the legacy of chemical research in this vital region of</w:t>
      </w:r>
      <w:r>
        <w:t xml:space="preserve"> </w:t>
      </w:r>
      <w:r>
        <w:rPr>
          <w:bCs/>
          <w:b/>
        </w:rPr>
        <w:t xml:space="preserve">Venezuela</w:t>
      </w:r>
      <w:r>
        <w:t xml:space="preserve">. By addressing these issues,</w:t>
      </w:r>
      <w:r>
        <w:t xml:space="preserve"> </w:t>
      </w:r>
      <w:r>
        <w:rPr>
          <w:bCs/>
          <w:b/>
        </w:rPr>
        <w:t xml:space="preserve">Caracas</w:t>
      </w:r>
      <w:r>
        <w:t xml:space="preserve"> </w:t>
      </w:r>
      <w:r>
        <w:t xml:space="preserve">can continue to serve as a beacon for scientific progress in Latin America.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2026-07-24T00:26:15Z</dcterms:created>
  <dcterms:modified xsi:type="dcterms:W3CDTF">2026-07-24T00:26:15Z</dcterms:modified>
</cp:coreProperties>
</file>

<file path=docProps/custom.xml><?xml version="1.0" encoding="utf-8"?>
<Properties xmlns="http://schemas.openxmlformats.org/officeDocument/2006/custom-properties" xmlns:vt="http://schemas.openxmlformats.org/officeDocument/2006/docPropsVTypes"/>
</file>