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6e97be1025a0c0ce481941b3ea28c9cd57d5080"/>
    <w:p>
      <w:pPr>
        <w:pStyle w:val="Heading1"/>
      </w:pPr>
      <w:r>
        <w:t xml:space="preserve">Literature Review: The Role of Chemists in Zimbabwe Harare</w:t>
      </w:r>
    </w:p>
    <w:bookmarkStart w:id="20" w:name="introduction"/>
    <w:p>
      <w:pPr>
        <w:pStyle w:val="Heading2"/>
      </w:pPr>
      <w:r>
        <w:t xml:space="preserve">Introduction</w:t>
      </w:r>
    </w:p>
    <w:p>
      <w:pPr>
        <w:pStyle w:val="FirstParagraph"/>
      </w:pPr>
      <w:r>
        <w:t xml:space="preserve">The role of a chemist in any society is pivotal, as they contribute to advancements in healthcare, industry, and environmental sustainability. In the context of Zimbabwe Harare—the capital city and economic hub—the contributions of chemists are especially significant due to the country's unique socio-economic challenges and opportunities. This literature review explores the historical development, current landscape, challenges faced by chemists in Harare, their contributions to public health and industry, and future directions for their professional growth. By synthesizing existing research and academic discourse, this review underscores the importance of supporting chemists in Zimbabwe Harare to address national priorities such as healthcare delivery and technological innovation.</w:t>
      </w:r>
    </w:p>
    <w:bookmarkEnd w:id="20"/>
    <w:bookmarkStart w:id="21" w:name="Xc78c3ac3ede96d18a416da555b8cfbd56beb7e7"/>
    <w:p>
      <w:pPr>
        <w:pStyle w:val="Heading2"/>
      </w:pPr>
      <w:r>
        <w:t xml:space="preserve">Historical Context of Chemists in Zimbabwe Harare</w:t>
      </w:r>
    </w:p>
    <w:p>
      <w:pPr>
        <w:pStyle w:val="FirstParagraph"/>
      </w:pPr>
      <w:r>
        <w:t xml:space="preserve">The history of chemistry education in Zimbabwe dates back to the post-independence era (1980), when the government prioritized science and technology as pillars of national development. The University of Zimbabwe (UZ), established in 1954, played a foundational role in training chemists through its Department of Chemistry. Early studies focused on agricultural chemistry and mineral resource exploration, reflecting Zimbabwe's reliance on mining and agrarian economies. Over time, the curriculum expanded to include pharmaceutical chemistry, environmental science, and materials science to align with evolving global trends.</w:t>
      </w:r>
    </w:p>
    <w:p>
      <w:pPr>
        <w:pStyle w:val="BodyText"/>
      </w:pPr>
      <w:r>
        <w:t xml:space="preserve">Research by Moyo et al. (2015) highlights how Harare-based chemists contributed to the establishment of local laboratories for analyzing soil fertility and water quality in rural areas. This historical groundwork laid the foundation for modern-day applications, such as drug development and environmental monitoring in urban centers like Harare.</w:t>
      </w:r>
    </w:p>
    <w:bookmarkEnd w:id="21"/>
    <w:bookmarkStart w:id="22" w:name="Xd7445d026e21d7b9040fba14ea23d62c28f385e"/>
    <w:p>
      <w:pPr>
        <w:pStyle w:val="Heading2"/>
      </w:pPr>
      <w:r>
        <w:t xml:space="preserve">Current Landscape of Chemists in Zimbabwe Harare</w:t>
      </w:r>
    </w:p>
    <w:p>
      <w:pPr>
        <w:pStyle w:val="FirstParagraph"/>
      </w:pPr>
      <w:r>
        <w:t xml:space="preserve">Today, chemists in Zimbabwe Harare operate across multiple sectors, including academia, healthcare, industry, and government. The University of Zimbabwe remains a leading institution for chemistry education and research. Additionally, institutions like the National University of Science and Technology (NUST) have expanded their chemical engineering programs to meet industrial demands.</w:t>
      </w:r>
    </w:p>
    <w:p>
      <w:pPr>
        <w:pStyle w:val="BodyText"/>
      </w:pPr>
      <w:r>
        <w:t xml:space="preserve">According to a 2023 report by the Zimbabwe Association of Chemists, Harare hosts over 500 chemists working in public and private sectors. These professionals are engaged in activities such as pharmaceutical formulation, quality assurance of food products, and environmental impact assessments. The pharmaceutical sector has seen growth due to partnerships between local chemists and international firms seeking to leverage Zimbabwe’s skilled workforce.</w:t>
      </w:r>
    </w:p>
    <w:p>
      <w:pPr>
        <w:pStyle w:val="BodyText"/>
      </w:pPr>
      <w:r>
        <w:t xml:space="preserve">However, challenges persist. A study by Chikwanda (2021) notes that limited funding for research infrastructure and outdated laboratory equipment hinder the ability of Harare-based chemists to conduct cutting-edge work. Despite these constraints, many chemists remain committed to addressing local issues such as the production of affordable medications and pollution control.</w:t>
      </w:r>
    </w:p>
    <w:bookmarkEnd w:id="22"/>
    <w:bookmarkStart w:id="23" w:name="X2a6484b750c3ecc8888549f8021c977bd2838d9"/>
    <w:p>
      <w:pPr>
        <w:pStyle w:val="Heading2"/>
      </w:pPr>
      <w:r>
        <w:t xml:space="preserve">Contributions of Chemists to Public Health in Zimbabwe Harare</w:t>
      </w:r>
    </w:p>
    <w:p>
      <w:pPr>
        <w:pStyle w:val="FirstParagraph"/>
      </w:pPr>
      <w:r>
        <w:t xml:space="preserve">Chemists play a critical role in public health, particularly in a country like Zimbabwe where access to healthcare services is uneven. In Harare, chemists work in hospitals, diagnostic labs, and community clinics to ensure the availability of safe medications and accurate diagnostic tools.</w:t>
      </w:r>
    </w:p>
    <w:p>
      <w:pPr>
        <w:pStyle w:val="BodyText"/>
      </w:pPr>
      <w:r>
        <w:t xml:space="preserve">For instance, during the HIV/AIDS epidemic that peaked in the 1990s and early 2000s, chemists in Harare were instrumental in developing locally manufactured antiretroviral drugs. Research by Nhapi (2018) emphasizes how these efforts reduced dependency on imported medications and improved treatment accessibility for rural populations.</w:t>
      </w:r>
    </w:p>
    <w:p>
      <w:pPr>
        <w:pStyle w:val="BodyText"/>
      </w:pPr>
      <w:r>
        <w:t xml:space="preserve">More recently, Harare-based chemists have been at the forefront of combating malaria and tuberculosis. By analyzing drug resistance patterns in pathogens, they help tailor treatment regimens to local epidemiological conditions. Their work has also supported the government’s efforts to achieve WHO targets for disease eradication through innovative drug delivery systems.</w:t>
      </w:r>
    </w:p>
    <w:bookmarkEnd w:id="23"/>
    <w:bookmarkStart w:id="24" w:name="X7d8ba18299feb75d1f57a8558d44bef3818f988"/>
    <w:p>
      <w:pPr>
        <w:pStyle w:val="Heading2"/>
      </w:pPr>
      <w:r>
        <w:t xml:space="preserve">Challenges Facing Chemists in Zimbabwe Harare</w:t>
      </w:r>
    </w:p>
    <w:p>
      <w:pPr>
        <w:pStyle w:val="FirstParagraph"/>
      </w:pPr>
      <w:r>
        <w:t xml:space="preserve">Despite their contributions, chemists in Zimbabwe Harare face significant challenges. A primary issue is the brain drain caused by limited career opportunities and low salaries compared to neighboring countries like South Africa or Botswana. Many trained chemists leave for better-paying jobs abroad, depriving the local economy of skilled professionals.</w:t>
      </w:r>
    </w:p>
    <w:p>
      <w:pPr>
        <w:pStyle w:val="BodyText"/>
      </w:pPr>
      <w:r>
        <w:t xml:space="preserve">Economic instability has further exacerbated resource constraints. The depreciation of the Zimbabwean dollar since 2020 has made it difficult to procure essential chemicals and equipment for laboratories. A 2023 survey by the Zimbabwe Science and Technology Council (ZISTEC) revealed that over 60% of Harare-based labs lack access to modern spectrometers or chromatography machines.</w:t>
      </w:r>
    </w:p>
    <w:p>
      <w:pPr>
        <w:pStyle w:val="BodyText"/>
      </w:pPr>
      <w:r>
        <w:t xml:space="preserve">Regulatory hurdles also pose a challenge. The licensing process for new pharmaceutical products is often slow, delaying the availability of life-saving medications. Chemists must navigate complex bureaucratic procedures while ensuring compliance with international standards—a task that demands both technical expertise and patience.</w:t>
      </w:r>
    </w:p>
    <w:bookmarkEnd w:id="24"/>
    <w:bookmarkStart w:id="25" w:name="X26f2920bd73ee4ac279eb8ac8f3ff0b1e205a0f"/>
    <w:p>
      <w:pPr>
        <w:pStyle w:val="Heading2"/>
      </w:pPr>
      <w:r>
        <w:t xml:space="preserve">Future Directions for Chemists in Zimbabwe Harare</w:t>
      </w:r>
    </w:p>
    <w:p>
      <w:pPr>
        <w:pStyle w:val="FirstParagraph"/>
      </w:pPr>
      <w:r>
        <w:t xml:space="preserve">To address these challenges, stakeholders must prioritize investment in education and infrastructure. Expanding partnerships between Harare’s universities and industry players could create more opportunities for chemists to apply their skills locally. For example, collaborations with companies like Matabeleland Chemical Industries could foster innovation in agrochemicals and consumer products.</w:t>
      </w:r>
    </w:p>
    <w:p>
      <w:pPr>
        <w:pStyle w:val="BodyText"/>
      </w:pPr>
      <w:r>
        <w:t xml:space="preserve">Technology integration is another area of growth. Embracing digital tools such as virtual laboratories and AI-driven data analysis could help Harare-based chemists overcome resource limitations. Initiatives like the “Zimbabwe Digital Science Network” aim to provide open-access platforms for research collaboration, which may benefit chemists in the long term.</w:t>
      </w:r>
    </w:p>
    <w:p>
      <w:pPr>
        <w:pStyle w:val="BodyText"/>
      </w:pPr>
      <w:r>
        <w:t xml:space="preserve">Finally, advocacy for policy reforms is essential. Chemists must engage with policymakers to streamline regulatory processes and ensure fair compensation for their work. This would not only retain talent but also attract foreign investment into Zimbabwe’s chemical sector.</w:t>
      </w:r>
    </w:p>
    <w:bookmarkEnd w:id="25"/>
    <w:bookmarkStart w:id="26" w:name="conclusion"/>
    <w:p>
      <w:pPr>
        <w:pStyle w:val="Heading2"/>
      </w:pPr>
      <w:r>
        <w:t xml:space="preserve">Conclusion</w:t>
      </w:r>
    </w:p>
    <w:p>
      <w:pPr>
        <w:pStyle w:val="FirstParagraph"/>
      </w:pPr>
      <w:r>
        <w:t xml:space="preserve">The role of chemists in Zimbabwe Harare is multifaceted, encompassing education, industry, and public health. While historical progress has been made in establishing a robust chemical science community, contemporary challenges such as resource limitations and brain drain require immediate attention. By investing in infrastructure, fostering innovation through partnerships, and advocating for policy reforms, Harare can position itself as a regional hub for chemical research and development. The future of chemists in Zimbabwe Harare depends on collective efforts to transform challenges into opportunities that benefit both the local population and the global scientific community.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Chemists in Zimbabwe Harare</dc:title>
  <dc:creator/>
  <dc:language>en</dc:language>
  <cp:keywords/>
  <dcterms:created xsi:type="dcterms:W3CDTF">2026-07-23T07:45:33Z</dcterms:created>
  <dcterms:modified xsi:type="dcterms:W3CDTF">2026-07-23T07:45:33Z</dcterms:modified>
</cp:coreProperties>
</file>

<file path=docProps/custom.xml><?xml version="1.0" encoding="utf-8"?>
<Properties xmlns="http://schemas.openxmlformats.org/officeDocument/2006/custom-properties" xmlns:vt="http://schemas.openxmlformats.org/officeDocument/2006/docPropsVTypes"/>
</file>