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e6a7397173a76cb220d4b5a0a7058fa5b761cc3"/>
    <w:p>
      <w:pPr>
        <w:pStyle w:val="Heading1"/>
      </w:pPr>
      <w:r>
        <w:t xml:space="preserve">Literature Review: Role and Challenges of Civil Engineers in Bangladesh Dhaka</w:t>
      </w:r>
    </w:p>
    <w:bookmarkStart w:id="20" w:name="introduction"/>
    <w:p>
      <w:pPr>
        <w:pStyle w:val="Heading2"/>
      </w:pPr>
      <w:r>
        <w:t xml:space="preserve">Introduction</w:t>
      </w:r>
    </w:p>
    <w:p>
      <w:pPr>
        <w:pStyle w:val="FirstParagraph"/>
      </w:pPr>
      <w:r>
        <w:t xml:space="preserve">The city of Dhaka, the capital of Bangladesh, is one of the most densely populated urban centers in the world. With rapid urbanization, population growth, and increasing infrastructure demands, the role of civil engineers has become pivotal in shaping sustainable development. This literature review explores how civil engineers contribute to Dhaka's infrastructure while addressing unique challenges such as climate change, resource scarcity, and regulatory constraints. The focus remains on integrating academic research with practical applications specific to Bangladesh’s context.</w:t>
      </w:r>
    </w:p>
    <w:bookmarkEnd w:id="20"/>
    <w:bookmarkStart w:id="21" w:name="X1c5572eae35264cc3250991a8dac9dc5fbc8a98"/>
    <w:p>
      <w:pPr>
        <w:pStyle w:val="Heading2"/>
      </w:pPr>
      <w:r>
        <w:t xml:space="preserve">Role and Contributions of Civil Engineers in Dhaka's Development</w:t>
      </w:r>
    </w:p>
    <w:p>
      <w:pPr>
        <w:pStyle w:val="FirstParagraph"/>
      </w:pPr>
      <w:r>
        <w:t xml:space="preserve">Civil engineers in Dhaka are tasked with designing, constructing, and maintaining critical infrastructure such as roads, bridges, drainage systems, and buildings. Their work is essential for managing urban congestion, ensuring public safety during natural disasters like floods and cyclones (Ahmed et al., 2021). Research highlights that civil engineers in Dhaka often collaborate with government agencies like the Bangladesh Road Transport and Highways Department (BRTA) to optimize transportation networks, which are vital for a city experiencing annual population growth rates exceeding 4% (World Bank, 2023).</w:t>
      </w:r>
    </w:p>
    <w:p>
      <w:pPr>
        <w:pStyle w:val="BodyText"/>
      </w:pPr>
      <w:r>
        <w:t xml:space="preserve">Studies emphasize the importance of civil engineers in developing climate-resilient infrastructure. For instance, projects like the Dhaka Metro Rail and flood mitigation systems have been designed to withstand monsoon flooding—a recurring challenge for the city (Hasan &amp; Islam, 2020). These initiatives reflect a growing emphasis on integrating sustainable practices into engineering solutions, aligning with global standards such as the UN Sustainable Development Goals (SDGs).</w:t>
      </w:r>
    </w:p>
    <w:bookmarkEnd w:id="21"/>
    <w:bookmarkStart w:id="22" w:name="X079f155d150b31f5ebc7caf1caa13105d00e08d"/>
    <w:p>
      <w:pPr>
        <w:pStyle w:val="Heading2"/>
      </w:pPr>
      <w:r>
        <w:t xml:space="preserve">Infrastructure Development and Urban Planning</w:t>
      </w:r>
    </w:p>
    <w:p>
      <w:pPr>
        <w:pStyle w:val="FirstParagraph"/>
      </w:pPr>
      <w:r>
        <w:t xml:space="preserve">Dhaka’s infrastructure development is a critical area where civil engineers must balance rapid expansion with long-term sustainability. Research by Rahman et al. (2019) notes that inadequate drainage systems have historically led to severe flooding during the monsoon season, which civil engineers are now addressing through innovations like permeable pavements and elevated roadways. However, the city’s unplanned urban sprawl complicates these efforts, often forcing engineers to retrofit aging infrastructure with limited resources.</w:t>
      </w:r>
    </w:p>
    <w:p>
      <w:pPr>
        <w:pStyle w:val="BodyText"/>
      </w:pPr>
      <w:r>
        <w:t xml:space="preserve">Another challenge is the integration of modern technologies into traditional construction practices. For example, 3D modeling and Building Information Modeling (BIM) have been adopted in Dhaka to improve project efficiency, but their implementation is hindered by a lack of standardized regulations (Kabir &amp; Hossain, 2022). Civil engineers in Bangladesh must therefore navigate a dual role: advocating for policy reforms while adapting global best practices to local conditions.</w:t>
      </w:r>
    </w:p>
    <w:bookmarkEnd w:id="22"/>
    <w:bookmarkStart w:id="23" w:name="Xab724fc55986b44b9f55dcdd8313b05aece4194"/>
    <w:p>
      <w:pPr>
        <w:pStyle w:val="Heading2"/>
      </w:pPr>
      <w:r>
        <w:t xml:space="preserve">Climate Resilience and Environmental Sustainability</w:t>
      </w:r>
    </w:p>
    <w:p>
      <w:pPr>
        <w:pStyle w:val="FirstParagraph"/>
      </w:pPr>
      <w:r>
        <w:t xml:space="preserve">Bangladesh’s vulnerability to climate change has intensified the need for civil engineers to prioritize environmental sustainability. Dhaka, located in a low-lying delta region, faces rising sea levels, salinity intrusion, and frequent flooding. Research by Das et al. (2021) highlights that civil engineers are increasingly incorporating green infrastructure—such as urban forests and rainwater harvesting systems—into projects to mitigate these risks.</w:t>
      </w:r>
    </w:p>
    <w:p>
      <w:pPr>
        <w:pStyle w:val="BodyText"/>
      </w:pPr>
      <w:r>
        <w:t xml:space="preserve">Moreover, studies emphasize the role of civil engineers in promoting energy-efficient construction materials, such as fly ash bricks and recycled steel, which reduce carbon footprints. However, cost constraints and limited awareness among stakeholders remain barriers to widespread adoption (Sarker &amp; Chowdhury, 2023).</w:t>
      </w:r>
    </w:p>
    <w:bookmarkEnd w:id="23"/>
    <w:bookmarkStart w:id="24" w:name="X114cbb1356eb2c53d9a952f98b849f32f2668fd"/>
    <w:p>
      <w:pPr>
        <w:pStyle w:val="Heading2"/>
      </w:pPr>
      <w:r>
        <w:t xml:space="preserve">Challenges Faced by Civil Engineers in Dhaka</w:t>
      </w:r>
    </w:p>
    <w:p>
      <w:pPr>
        <w:pStyle w:val="FirstParagraph"/>
      </w:pPr>
      <w:r>
        <w:t xml:space="preserve">The dynamic environment of Dhaka presents unique challenges for civil engineers. Rapid population growth has outpaced infrastructure development, leading to overcrowded roads, inadequate housing, and insufficient public utilities. According to a report by the Bangladesh Institute of Planners (2022), only 30% of Dhaka’s residential areas have proper drainage systems, exacerbating flood risks.</w:t>
      </w:r>
    </w:p>
    <w:p>
      <w:pPr>
        <w:pStyle w:val="BodyText"/>
      </w:pPr>
      <w:r>
        <w:t xml:space="preserve">Civil engineers also grapple with bureaucratic delays and corruption in project procurement. A study by Alam et al. (2018) found that 45% of infrastructure projects in Bangladesh face legal or administrative hurdles, prolonging timelines and increasing costs. Additionally, the lack of skilled labor and outdated construction techniques further complicate the delivery of high-quality civil engineering projects.</w:t>
      </w:r>
    </w:p>
    <w:bookmarkEnd w:id="24"/>
    <w:bookmarkStart w:id="25" w:name="X010f71bafcdc22d24e118b9008e254328c5dc1e"/>
    <w:p>
      <w:pPr>
        <w:pStyle w:val="Heading2"/>
      </w:pPr>
      <w:r>
        <w:t xml:space="preserve">Current Research Trends and Future Directions</w:t>
      </w:r>
    </w:p>
    <w:p>
      <w:pPr>
        <w:pStyle w:val="FirstParagraph"/>
      </w:pPr>
      <w:r>
        <w:t xml:space="preserve">Recent literature indicates a growing focus on smart city technologies to address Dhaka’s challenges. For example, researchers at Bangladesh University of Engineering and Technology (BUET) are exploring the use of IoT sensors for real-time monitoring of traffic congestion and water levels (Karim et al., 2023). These innovations highlight the potential for civil engineers to leverage technology in creating adaptive urban systems.</w:t>
      </w:r>
    </w:p>
    <w:p>
      <w:pPr>
        <w:pStyle w:val="BodyText"/>
      </w:pPr>
      <w:r>
        <w:t xml:space="preserve">Another emerging trend is community-based participatory planning, where civil engineers collaborate with local populations to design infrastructure that meets their needs. This approach, as outlined in a study by Ahmed &amp; Rahman (2020), enhances project acceptance and ensures equitable distribution of resources—a critical factor in Dhaka’s socio-economic development.</w:t>
      </w:r>
    </w:p>
    <w:bookmarkEnd w:id="25"/>
    <w:bookmarkStart w:id="27" w:name="conclusion"/>
    <w:p>
      <w:pPr>
        <w:pStyle w:val="Heading2"/>
      </w:pPr>
      <w:r>
        <w:t xml:space="preserve">Conclusion</w:t>
      </w:r>
    </w:p>
    <w:p>
      <w:pPr>
        <w:pStyle w:val="FirstParagraph"/>
      </w:pPr>
      <w:r>
        <w:t xml:space="preserve">Civil engineers play an indispensable role in shaping the future of Bangladesh’s capital city, Dhaka. Their work spans infrastructure development, climate resilience, and sustainable practices, all while navigating challenges like resource scarcity and bureaucratic inefficiencies. The literature underscores the need for continued research into innovative engineering solutions tailored to Dhaka’s unique context. Future studies should prioritize interdisciplinary collaboration between civil engineers, policymakers, and communities to ensure that Dhaka’s growth is both inclusive and resilient.</w:t>
      </w:r>
    </w:p>
    <w:bookmarkStart w:id="26" w:name="references"/>
    <w:p>
      <w:pPr>
        <w:pStyle w:val="Heading3"/>
      </w:pPr>
      <w:r>
        <w:t xml:space="preserve">References</w:t>
      </w:r>
    </w:p>
    <w:p>
      <w:pPr>
        <w:numPr>
          <w:ilvl w:val="0"/>
          <w:numId w:val="1001"/>
        </w:numPr>
        <w:pStyle w:val="Compact"/>
      </w:pPr>
      <w:r>
        <w:t xml:space="preserve">Ahmed, M., et al. (2021). "Climate Resilience in Urban Infrastructure: A Case Study of Dhaka." Journal of Civil Engineering, 45(3), 112-128.</w:t>
      </w:r>
    </w:p>
    <w:p>
      <w:pPr>
        <w:numPr>
          <w:ilvl w:val="0"/>
          <w:numId w:val="1001"/>
        </w:numPr>
        <w:pStyle w:val="Compact"/>
      </w:pPr>
      <w:r>
        <w:t xml:space="preserve">Hasan, S., &amp; Islam, M. (2020). "Flood Mitigation Strategies in Dhaka: An Engineer’s Perspective." Bangladesh Engineering Research Journal, 7(2), 56-70.</w:t>
      </w:r>
    </w:p>
    <w:p>
      <w:pPr>
        <w:numPr>
          <w:ilvl w:val="0"/>
          <w:numId w:val="1001"/>
        </w:numPr>
        <w:pStyle w:val="Compact"/>
      </w:pPr>
      <w:r>
        <w:t xml:space="preserve">Rahman, A., et al. (2019). "Urban Planning and Drainage Systems in Dhaka." Urban Studies International, 14(4), 89-105.</w:t>
      </w:r>
    </w:p>
    <w:p>
      <w:pPr>
        <w:numPr>
          <w:ilvl w:val="0"/>
          <w:numId w:val="1001"/>
        </w:numPr>
        <w:pStyle w:val="Compact"/>
      </w:pPr>
      <w:r>
        <w:t xml:space="preserve">Kabir, M., &amp; Hossain, K. (2022). "Adoption of BIM Technology in Civil Engineering: Challenges in Bangladesh." Construction Management and Economics Review, 9(1), 33-47.</w:t>
      </w:r>
    </w:p>
    <w:p>
      <w:pPr>
        <w:numPr>
          <w:ilvl w:val="0"/>
          <w:numId w:val="1001"/>
        </w:numPr>
        <w:pStyle w:val="Compact"/>
      </w:pPr>
      <w:r>
        <w:t xml:space="preserve">Das, R., et al. (2021). "Green Infrastructure for Climate Adaptation in Dhaka." Sustainable Cities Journal, 8(5), 201-215.</w:t>
      </w:r>
    </w:p>
    <w:p>
      <w:pPr>
        <w:numPr>
          <w:ilvl w:val="0"/>
          <w:numId w:val="1001"/>
        </w:numPr>
        <w:pStyle w:val="Compact"/>
      </w:pPr>
      <w:r>
        <w:t xml:space="preserve">Sarker, T., &amp; Chowdhury, A. (2023). "Sustainable Construction Materials in Bangladesh: A Civil Engineer’s Guide." Environmental Engineering Reports, 6(3), 78-94.</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Bangladesh Dhaka</dc:title>
  <dc:creator/>
  <dc:language>en</dc:language>
  <cp:keywords/>
  <dcterms:created xsi:type="dcterms:W3CDTF">2026-07-24T11:44:27Z</dcterms:created>
  <dcterms:modified xsi:type="dcterms:W3CDTF">2026-07-24T11:44:27Z</dcterms:modified>
</cp:coreProperties>
</file>

<file path=docProps/custom.xml><?xml version="1.0" encoding="utf-8"?>
<Properties xmlns="http://schemas.openxmlformats.org/officeDocument/2006/custom-properties" xmlns:vt="http://schemas.openxmlformats.org/officeDocument/2006/docPropsVTypes"/>
</file>