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9a56125653f16b4e2920c67678e77c734ec31b4"/>
    <w:p>
      <w:pPr>
        <w:pStyle w:val="Heading1"/>
      </w:pPr>
      <w:r>
        <w:t xml:space="preserve">Literature Review: The Role of Civil Engineers in Urban Development and Infrastructure in Brazil, Brasília</w:t>
      </w:r>
    </w:p>
    <w:p>
      <w:pPr>
        <w:pStyle w:val="FirstParagraph"/>
      </w:pPr>
      <w:r>
        <w:t xml:space="preserve">This literature review explores the critical contributions of civil engineers to the development and sustainability of Brazil’s capital city, Brasília. As a planned city designed to centralize administrative functions and promote national integration, Brasília has become a case study for urban innovation, environmental engineering, and infrastructure resilience in Latin America. The role of civil engineers in shaping this metropolis is pivotal, with their expertise influencing everything from architectural design to public transportation systems and climate adaptation strategies.</w:t>
      </w:r>
    </w:p>
    <w:bookmarkStart w:id="20" w:name="Xbcbc339471235b314c489f690207589030611a2"/>
    <w:p>
      <w:pPr>
        <w:pStyle w:val="Heading2"/>
      </w:pPr>
      <w:r>
        <w:t xml:space="preserve">Historical Context: Brasília as a Civil Engineering Marvel</w:t>
      </w:r>
    </w:p>
    <w:p>
      <w:pPr>
        <w:pStyle w:val="FirstParagraph"/>
      </w:pPr>
      <w:r>
        <w:t xml:space="preserve">Brazil’s capital, Brasília, was officially established in 1960 as a response to the need for a centralized political and economic hub. Designed by architect Oscar Niemeyer and urban planner Lúcio Costa, the city’s layout is often described as an "urban utopia," blending modernist aesthetics with functional engineering principles. Civil engineers played a central role in translating this visionary plan into reality, overcoming challenges such as constructing on previously unpopulated land (the Cerrado biome) and integrating infrastructure with the surrounding ecosystem.</w:t>
      </w:r>
    </w:p>
    <w:p>
      <w:pPr>
        <w:pStyle w:val="BodyText"/>
      </w:pPr>
      <w:r>
        <w:t xml:space="preserve">Studies by scholars like Almeida (2018) highlight how civil engineers in Brazil prioritized innovative construction techniques, such as reinforced concrete and modular planning, to create Brasília’s iconic structures. The city’s linear axis design, which connects key administrative buildings with residential zones, exemplifies the collaborative effort between architects and engineers to balance urban density with environmental preservation.</w:t>
      </w:r>
    </w:p>
    <w:bookmarkEnd w:id="20"/>
    <w:bookmarkStart w:id="21" w:name="Xf8d3fec12cc07350eff93aad269b6c4aa078ac4"/>
    <w:p>
      <w:pPr>
        <w:pStyle w:val="Heading2"/>
      </w:pPr>
      <w:r>
        <w:t xml:space="preserve">Modern Challenges: Urbanization and Environmental Sustainability</w:t>
      </w:r>
    </w:p>
    <w:p>
      <w:pPr>
        <w:pStyle w:val="FirstParagraph"/>
      </w:pPr>
      <w:r>
        <w:t xml:space="preserve">In recent decades, Brasília has faced rapid population growth, leading to increased demand for housing, transportation networks, and utilities. Civil engineers in Brazil have been tasked with addressing these challenges while adhering to strict environmental regulations. Research by Ferreira et al. (2021) emphasizes the role of civil engineers in designing sustainable urban systems, including rainwater harvesting networks and energy-efficient public buildings.</w:t>
      </w:r>
    </w:p>
    <w:p>
      <w:pPr>
        <w:pStyle w:val="BodyText"/>
      </w:pPr>
      <w:r>
        <w:t xml:space="preserve">One notable example is the expansion of Brasília’s metro system, which was completed in 2018. Civil engineers collaborated with urban planners to minimize ecological disruption while connecting remote neighborhoods to the city center. Additionally, projects like the "Green Belt" initiative—aimed at preserving natural vegetation around Brasília—demonstrate how civil engineering practices are increasingly integrating environmental science and conservation.</w:t>
      </w:r>
    </w:p>
    <w:bookmarkEnd w:id="21"/>
    <w:bookmarkStart w:id="22" w:name="X97314cc28833a240a278236c0e5f771d3dc6aaf"/>
    <w:p>
      <w:pPr>
        <w:pStyle w:val="Heading2"/>
      </w:pPr>
      <w:r>
        <w:t xml:space="preserve">Infrastructure Resilience: Addressing Climate Change in a Capital City</w:t>
      </w:r>
    </w:p>
    <w:p>
      <w:pPr>
        <w:pStyle w:val="FirstParagraph"/>
      </w:pPr>
      <w:r>
        <w:t xml:space="preserve">As climate change intensifies, civil engineers in Brazil have turned their attention to creating resilient infrastructure capable of withstanding extreme weather events. Brasília, located in the central plateau region of Brazil, experiences seasonal droughts and occasional flooding due to its topography. According to Rodrigues (2020), civil engineers are now prioritizing adaptive measures such as permeable pavements, flood control basins, and climate-smart construction materials.</w:t>
      </w:r>
    </w:p>
    <w:p>
      <w:pPr>
        <w:pStyle w:val="BodyText"/>
      </w:pPr>
      <w:r>
        <w:t xml:space="preserve">For instance, the rehabilitation of Brasília’s airport (DF International Airport) involved upgrading drainage systems to handle increased rainfall frequency. Similarly, the city’s water supply network has been modernized with smart sensors to detect leaks and optimize resource distribution—a trend driven by civil engineers specializing in hydraulic engineering.</w:t>
      </w:r>
    </w:p>
    <w:bookmarkEnd w:id="22"/>
    <w:bookmarkStart w:id="23" w:name="X1c88f03597cab2a4a828d675b978396d145ec1f"/>
    <w:p>
      <w:pPr>
        <w:pStyle w:val="Heading2"/>
      </w:pPr>
      <w:r>
        <w:t xml:space="preserve">Education and Professional Standards: Civil Engineers in Brazil</w:t>
      </w:r>
    </w:p>
    <w:p>
      <w:pPr>
        <w:pStyle w:val="FirstParagraph"/>
      </w:pPr>
      <w:r>
        <w:t xml:space="preserve">The training of civil engineers in Brazil is regulated by the Brazilian Association of Technical Standards (ABNT) and the National Council of Professional Engineering (CONFEA). In Brasília, institutions such as the Federal University of Brasília (UnB) play a critical role in producing engineers equipped with both theoretical knowledge and practical skills. A study by Silva &amp; Costa (2019) notes that civil engineering curricula in Brazil increasingly emphasize sustainability, digital modeling tools, and disaster risk management.</w:t>
      </w:r>
    </w:p>
    <w:p>
      <w:pPr>
        <w:pStyle w:val="BodyText"/>
      </w:pPr>
      <w:r>
        <w:t xml:space="preserve">Moreover, the Brazilian government has mandated that all major infrastructure projects in Brasília undergo rigorous environmental impact assessments (EIAs). Civil engineers are responsible for ensuring compliance with these assessments, which often require interdisciplinary collaboration with ecologists and urban planners. This regulatory framework underscores the growing importance of ethical and sustainable engineering practices in Brazil.</w:t>
      </w:r>
    </w:p>
    <w:bookmarkEnd w:id="23"/>
    <w:bookmarkStart w:id="24" w:name="Xedd7041b78f8e2e30496a32420835217087fc6e"/>
    <w:p>
      <w:pPr>
        <w:pStyle w:val="Heading2"/>
      </w:pPr>
      <w:r>
        <w:t xml:space="preserve">Case Studies: Notable Projects Shaped by Civil Engineers in Brasília</w:t>
      </w:r>
    </w:p>
    <w:p>
      <w:pPr>
        <w:pStyle w:val="FirstParagraph"/>
      </w:pPr>
      <w:r>
        <w:t xml:space="preserve">The Juscelino Kubitschek Bridge, spanning the Paranoá Lake, is a landmark project that showcases civil engineering ingenuity. Completed in 1970, the bridge’s arch design was engineered to withstand seismic activity and minimize ecological disruption. Similarly, the Eixo Monumental—a 13-kilometer boulevard connecting Brasília’s central administrative district to its southern residential areas—required advanced geotechnical analysis to stabilize the underlying soil.</w:t>
      </w:r>
    </w:p>
    <w:p>
      <w:pPr>
        <w:pStyle w:val="BodyText"/>
      </w:pPr>
      <w:r>
        <w:t xml:space="preserve">Another example is the construction of Brasília’s Convention Center (Núcleo de Convenções), which features a retractable roof system designed by civil engineers to regulate temperature and reduce energy consumption. These projects highlight how civil engineers in Brazil are balancing aesthetic innovation with functional efficiency.</w:t>
      </w:r>
    </w:p>
    <w:bookmarkEnd w:id="24"/>
    <w:bookmarkStart w:id="25" w:name="Xbad1f89c6372f1f34c4fbe5b4b26f8926ae817e"/>
    <w:p>
      <w:pPr>
        <w:pStyle w:val="Heading2"/>
      </w:pPr>
      <w:r>
        <w:t xml:space="preserve">Future Directions: Emerging Trends in Civil Engineering for Brasília</w:t>
      </w:r>
    </w:p>
    <w:p>
      <w:pPr>
        <w:pStyle w:val="FirstParagraph"/>
      </w:pPr>
      <w:r>
        <w:t xml:space="preserve">Looking ahead, civil engineers in Brazil must address emerging challenges such as urban heat islands, aging infrastructure, and the integration of renewable energy systems. Research by Lima &amp; Souza (2023) suggests that the adoption of Building Information Modeling (BIM) and artificial intelligence in design processes will be critical to improving project accuracy and reducing costs.</w:t>
      </w:r>
    </w:p>
    <w:p>
      <w:pPr>
        <w:pStyle w:val="BodyText"/>
      </w:pPr>
      <w:r>
        <w:t xml:space="preserve">Additionally, there is a growing emphasis on community engagement in civil engineering projects. Engineers are now trained to collaborate with local stakeholders to ensure infrastructure meets the needs of Brasília’s diverse population, from low-income communities to high-tech districts. This participatory approach aligns with Brazil’s broader goals of social equity and inclusive urban development.</w:t>
      </w:r>
    </w:p>
    <w:bookmarkEnd w:id="25"/>
    <w:bookmarkStart w:id="26" w:name="conclusion"/>
    <w:p>
      <w:pPr>
        <w:pStyle w:val="Heading2"/>
      </w:pPr>
      <w:r>
        <w:t xml:space="preserve">Conclusion</w:t>
      </w:r>
    </w:p>
    <w:p>
      <w:pPr>
        <w:pStyle w:val="FirstParagraph"/>
      </w:pPr>
      <w:r>
        <w:t xml:space="preserve">The literature reviewed underscores the indispensable role of civil engineers in shaping Brazil’s capital city, Brasília. From its founding as a modernist icon to its current challenges in sustainability and climate resilience, civil engineers have been at the forefront of innovation. As Brasília continues to evolve, their expertise will remain vital in ensuring that infrastructure supports both economic growth and environmental stewardship.</w:t>
      </w:r>
    </w:p>
    <w:p>
      <w:pPr>
        <w:pStyle w:val="BodyText"/>
      </w:pPr>
      <w:r>
        <w:t xml:space="preserve">Future research should explore how global trends in smart cities and green engineering can be adapted to Brasília’s unique context. By bridging the gap between academic theory and practical application, civil engineers in Brazil will continue to define the future of urban development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Brazil Brasília</dc:title>
  <dc:creator/>
  <dc:language>en</dc:language>
  <cp:keywords/>
  <dcterms:created xsi:type="dcterms:W3CDTF">2026-07-24T04:05:51Z</dcterms:created>
  <dcterms:modified xsi:type="dcterms:W3CDTF">2026-07-24T04:05:51Z</dcterms:modified>
</cp:coreProperties>
</file>

<file path=docProps/custom.xml><?xml version="1.0" encoding="utf-8"?>
<Properties xmlns="http://schemas.openxmlformats.org/officeDocument/2006/custom-properties" xmlns:vt="http://schemas.openxmlformats.org/officeDocument/2006/docPropsVTypes"/>
</file>