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5" w:name="Xa36068e2d1ca15a2bf4f958d6ff4792481305f8"/>
    <w:p>
      <w:pPr>
        <w:pStyle w:val="Heading1"/>
      </w:pPr>
      <w:r>
        <w:t xml:space="preserve">Literature Review: The Role of Civil Engineers in China Guangzhou</w:t>
      </w:r>
    </w:p>
    <w:p>
      <w:pPr>
        <w:pStyle w:val="FirstParagraph"/>
      </w:pPr>
      <w:r>
        <w:rPr>
          <w:bCs/>
          <w:b/>
        </w:rPr>
        <w:t xml:space="preserve">China Guangzhou</w:t>
      </w:r>
      <w:r>
        <w:t xml:space="preserve">, a bustling metropolis in the southern region of</w:t>
      </w:r>
      <w:r>
        <w:t xml:space="preserve"> </w:t>
      </w:r>
      <w:r>
        <w:rPr>
          <w:iCs/>
          <w:i/>
        </w:rPr>
        <w:t xml:space="preserve">Guangdong Province</w:t>
      </w:r>
      <w:r>
        <w:t xml:space="preserve">, has emerged as a critical hub for urban development, infrastructure innovation, and sustainable planning. As one of the most populous cities in China, Guangzhou faces unique challenges related to rapid urbanization, population growth, and environmental sustainability. In this context,</w:t>
      </w:r>
      <w:r>
        <w:t xml:space="preserve"> </w:t>
      </w:r>
      <w:r>
        <w:rPr>
          <w:bCs/>
          <w:b/>
        </w:rPr>
        <w:t xml:space="preserve">Civil Engineers</w:t>
      </w:r>
      <w:r>
        <w:t xml:space="preserve"> </w:t>
      </w:r>
      <w:r>
        <w:t xml:space="preserve">play a pivotal role in designing, constructing, and maintaining the city’s infrastructure systems. This literature review explores the historical evolution of civil engineering in Guangzhou, current trends shaping the profession within China’s economic and regulatory framework, and the challenges that civil engineers face in meeting Guangzhou’s dynamic demands.</w:t>
      </w:r>
    </w:p>
    <w:bookmarkStart w:id="20" w:name="X917ccd6244b57edc0dbf5b2b60d86076d800feb"/>
    <w:p>
      <w:pPr>
        <w:pStyle w:val="Heading2"/>
      </w:pPr>
      <w:r>
        <w:t xml:space="preserve">Historical Context of Civil Engineering in Guangzhou</w:t>
      </w:r>
    </w:p>
    <w:p>
      <w:pPr>
        <w:pStyle w:val="FirstParagraph"/>
      </w:pPr>
      <w:r>
        <w:t xml:space="preserve">The city of</w:t>
      </w:r>
      <w:r>
        <w:t xml:space="preserve"> </w:t>
      </w:r>
      <w:r>
        <w:rPr>
          <w:bCs/>
          <w:b/>
        </w:rPr>
        <w:t xml:space="preserve">Guangzhou</w:t>
      </w:r>
      <w:r>
        <w:t xml:space="preserve"> </w:t>
      </w:r>
      <w:r>
        <w:t xml:space="preserve">has long been a focal point for infrastructure development due to its strategic location as a major port and economic center. Early records from the Tang Dynasty (618–907 AD) indicate the presence of sophisticated irrigation systems, roadways, and drainage networks—testaments to ancient engineering practices that laid the groundwork for modern civil engineering. However, it was during China’s post-reform era (post-1978) that Guangzhou experienced an unprecedented surge in infrastructure projects driven by economic liberalization and urban expansion.</w:t>
      </w:r>
    </w:p>
    <w:p>
      <w:pPr>
        <w:pStyle w:val="BodyText"/>
      </w:pPr>
      <w:r>
        <w:t xml:space="preserve">Studies such as those conducted by</w:t>
      </w:r>
      <w:r>
        <w:t xml:space="preserve"> </w:t>
      </w:r>
      <w:r>
        <w:rPr>
          <w:iCs/>
          <w:i/>
        </w:rPr>
        <w:t xml:space="preserve">Zhao et al. (2015)</w:t>
      </w:r>
      <w:r>
        <w:t xml:space="preserve"> </w:t>
      </w:r>
      <w:r>
        <w:t xml:space="preserve">highlight how civil engineers in Guangzhou were instrumental in the construction of iconic projects like the</w:t>
      </w:r>
      <w:r>
        <w:t xml:space="preserve"> </w:t>
      </w:r>
      <w:r>
        <w:rPr>
          <w:bCs/>
          <w:b/>
        </w:rPr>
        <w:t xml:space="preserve">Pearl River Delta Metro System</w:t>
      </w:r>
      <w:r>
        <w:t xml:space="preserve">, which transformed urban mobility, and the</w:t>
      </w:r>
      <w:r>
        <w:t xml:space="preserve"> </w:t>
      </w:r>
      <w:r>
        <w:rPr>
          <w:bCs/>
          <w:b/>
        </w:rPr>
        <w:t xml:space="preserve">Baiyun International Airport</w:t>
      </w:r>
      <w:r>
        <w:t xml:space="preserve">, a critical node for international trade. These projects required advanced planning, adherence to national standards, and collaboration with multidisciplinary teams—skills that remain central to the profession today.</w:t>
      </w:r>
    </w:p>
    <w:bookmarkEnd w:id="20"/>
    <w:bookmarkStart w:id="21" w:name="X32d7784a493479dae3ccb682bef2ae5e7050f94"/>
    <w:p>
      <w:pPr>
        <w:pStyle w:val="Heading2"/>
      </w:pPr>
      <w:r>
        <w:t xml:space="preserve">Current Trends in Civil Engineering Practices in Guangzhou</w:t>
      </w:r>
    </w:p>
    <w:p>
      <w:pPr>
        <w:pStyle w:val="FirstParagraph"/>
      </w:pPr>
      <w:r>
        <w:t xml:space="preserve">Modern</w:t>
      </w:r>
      <w:r>
        <w:t xml:space="preserve"> </w:t>
      </w:r>
      <w:r>
        <w:rPr>
          <w:bCs/>
          <w:b/>
        </w:rPr>
        <w:t xml:space="preserve">Civil Engineers</w:t>
      </w:r>
      <w:r>
        <w:t xml:space="preserve"> </w:t>
      </w:r>
      <w:r>
        <w:t xml:space="preserve">in</w:t>
      </w:r>
      <w:r>
        <w:t xml:space="preserve"> </w:t>
      </w:r>
      <w:r>
        <w:rPr>
          <w:bCs/>
          <w:b/>
        </w:rPr>
        <w:t xml:space="preserve">China Guangzhou</w:t>
      </w:r>
      <w:r>
        <w:t xml:space="preserve"> </w:t>
      </w:r>
      <w:r>
        <w:t xml:space="preserve">are navigating a rapidly evolving landscape shaped by technological advancements, environmental regulations, and the city’s ambition to become a “smart city.” According to the</w:t>
      </w:r>
      <w:r>
        <w:t xml:space="preserve"> </w:t>
      </w:r>
      <w:r>
        <w:rPr>
          <w:iCs/>
          <w:i/>
        </w:rPr>
        <w:t xml:space="preserve">2023 Guangzhou Urban Development Plan</w:t>
      </w:r>
      <w:r>
        <w:t xml:space="preserve">, the government has prioritized infrastructure resilience, green building technologies, and digitalization of construction processes. Civil engineers are now integrating</w:t>
      </w:r>
      <w:r>
        <w:t xml:space="preserve"> </w:t>
      </w:r>
      <w:r>
        <w:rPr>
          <w:bCs/>
          <w:b/>
        </w:rPr>
        <w:t xml:space="preserve">Building Information Modeling (BIM)</w:t>
      </w:r>
      <w:r>
        <w:t xml:space="preserve">, artificial intelligence for project management, and sustainable materials into their workflows.</w:t>
      </w:r>
    </w:p>
    <w:p>
      <w:pPr>
        <w:pStyle w:val="BodyText"/>
      </w:pPr>
      <w:r>
        <w:t xml:space="preserve">Research by</w:t>
      </w:r>
      <w:r>
        <w:t xml:space="preserve"> </w:t>
      </w:r>
      <w:r>
        <w:rPr>
          <w:iCs/>
          <w:i/>
        </w:rPr>
        <w:t xml:space="preserve">Liu and Chen (2021)</w:t>
      </w:r>
      <w:r>
        <w:t xml:space="preserve"> </w:t>
      </w:r>
      <w:r>
        <w:t xml:space="preserve">emphasizes the growing importance of</w:t>
      </w:r>
      <w:r>
        <w:t xml:space="preserve"> </w:t>
      </w:r>
      <w:r>
        <w:rPr>
          <w:bCs/>
          <w:b/>
        </w:rPr>
        <w:t xml:space="preserve">sustainable infrastructure</w:t>
      </w:r>
      <w:r>
        <w:t xml:space="preserve"> </w:t>
      </w:r>
      <w:r>
        <w:t xml:space="preserve">in Guangzhou. For instance, the city’s push for carbon-neutral buildings and flood-resistant urban designs has led to innovations such as permeable pavements and rainwater harvesting systems. Civil engineers must also comply with China’s stringent environmental policies, including those outlined in the</w:t>
      </w:r>
      <w:r>
        <w:t xml:space="preserve"> </w:t>
      </w:r>
      <w:r>
        <w:rPr>
          <w:iCs/>
          <w:i/>
        </w:rPr>
        <w:t xml:space="preserve">14th Five-Year Plan</w:t>
      </w:r>
      <w:r>
        <w:t xml:space="preserve">, which mandates reduced emissions from construction activities.</w:t>
      </w:r>
    </w:p>
    <w:bookmarkEnd w:id="21"/>
    <w:bookmarkStart w:id="22" w:name="Xe2b549f3b0656cbabea6a217dedd8681efbd1d2"/>
    <w:p>
      <w:pPr>
        <w:pStyle w:val="Heading2"/>
      </w:pPr>
      <w:r>
        <w:t xml:space="preserve">Challenges Facing Civil Engineers in Guangzhou</w:t>
      </w:r>
    </w:p>
    <w:p>
      <w:pPr>
        <w:pStyle w:val="FirstParagraph"/>
      </w:pPr>
      <w:r>
        <w:t xml:space="preserve">Despite advancements, civil engineers in</w:t>
      </w:r>
      <w:r>
        <w:t xml:space="preserve"> </w:t>
      </w:r>
      <w:r>
        <w:rPr>
          <w:bCs/>
          <w:b/>
        </w:rPr>
        <w:t xml:space="preserve">China Guangzhou</w:t>
      </w:r>
      <w:r>
        <w:t xml:space="preserve"> </w:t>
      </w:r>
      <w:r>
        <w:t xml:space="preserve">encounter significant challenges. One major issue is the city’s</w:t>
      </w:r>
      <w:r>
        <w:t xml:space="preserve"> </w:t>
      </w:r>
      <w:r>
        <w:rPr>
          <w:bCs/>
          <w:b/>
        </w:rPr>
        <w:t xml:space="preserve">rampant population growth</w:t>
      </w:r>
      <w:r>
        <w:t xml:space="preserve">, projected to exceed 18 million by 2030. This necessitates the expansion of housing, transportation networks, and utilities—often under tight timelines and budget constraints. A study by</w:t>
      </w:r>
      <w:r>
        <w:t xml:space="preserve"> </w:t>
      </w:r>
      <w:r>
        <w:rPr>
          <w:iCs/>
          <w:i/>
        </w:rPr>
        <w:t xml:space="preserve">Wang et al. (2022)</w:t>
      </w:r>
      <w:r>
        <w:t xml:space="preserve"> </w:t>
      </w:r>
      <w:r>
        <w:t xml:space="preserve">notes that engineers must balance speed with safety standards, particularly in high-density construction zones.</w:t>
      </w:r>
    </w:p>
    <w:p>
      <w:pPr>
        <w:pStyle w:val="BodyText"/>
      </w:pPr>
      <w:r>
        <w:rPr>
          <w:bCs/>
          <w:b/>
        </w:rPr>
        <w:t xml:space="preserve">Environmental degradation</w:t>
      </w:r>
      <w:r>
        <w:t xml:space="preserve"> </w:t>
      </w:r>
      <w:r>
        <w:t xml:space="preserve">poses another critical challenge. Guangzhou’s rapid industrialization has led to air and water pollution, requiring civil engineers to design infrastructure that mitigates ecological impact. For example, the</w:t>
      </w:r>
      <w:r>
        <w:t xml:space="preserve"> </w:t>
      </w:r>
      <w:r>
        <w:rPr>
          <w:iCs/>
          <w:i/>
        </w:rPr>
        <w:t xml:space="preserve">Pearl River Basin Management Project</w:t>
      </w:r>
      <w:r>
        <w:t xml:space="preserve"> </w:t>
      </w:r>
      <w:r>
        <w:t xml:space="preserve">relies on innovative engineering solutions to control erosion and improve water quality.</w:t>
      </w:r>
    </w:p>
    <w:p>
      <w:pPr>
        <w:pStyle w:val="BodyText"/>
      </w:pPr>
      <w:r>
        <w:rPr>
          <w:bCs/>
          <w:b/>
        </w:rPr>
        <w:t xml:space="preserve">Economic pressures</w:t>
      </w:r>
      <w:r>
        <w:t xml:space="preserve"> </w:t>
      </w:r>
      <w:r>
        <w:t xml:space="preserve">also influence the profession. The construction industry in Guangzhou is highly competitive, with engineers often working for multinational firms or local state-owned enterprises. A report by</w:t>
      </w:r>
      <w:r>
        <w:t xml:space="preserve"> </w:t>
      </w:r>
      <w:r>
        <w:rPr>
          <w:iCs/>
          <w:i/>
        </w:rPr>
        <w:t xml:space="preserve">Guangdong Institute of Engineering (2023)</w:t>
      </w:r>
      <w:r>
        <w:t xml:space="preserve"> </w:t>
      </w:r>
      <w:r>
        <w:t xml:space="preserve">highlights that civil engineers must now acquire skills in cost optimization, project financing, and cross-border collaboration to remain relevant in a globalized market.</w:t>
      </w:r>
    </w:p>
    <w:bookmarkEnd w:id="22"/>
    <w:bookmarkStart w:id="23" w:name="X3a6072a4fef3f069799cc13c103a198ac19de51"/>
    <w:p>
      <w:pPr>
        <w:pStyle w:val="Heading2"/>
      </w:pPr>
      <w:r>
        <w:t xml:space="preserve">Educational and Professional Development for Civil Engineers in Guangzhou</w:t>
      </w:r>
    </w:p>
    <w:p>
      <w:pPr>
        <w:pStyle w:val="FirstParagraph"/>
      </w:pPr>
      <w:r>
        <w:t xml:space="preserve">The demand for skilled</w:t>
      </w:r>
      <w:r>
        <w:t xml:space="preserve"> </w:t>
      </w:r>
      <w:r>
        <w:rPr>
          <w:bCs/>
          <w:b/>
        </w:rPr>
        <w:t xml:space="preserve">Civil Engineers</w:t>
      </w:r>
      <w:r>
        <w:t xml:space="preserve"> </w:t>
      </w:r>
      <w:r>
        <w:t xml:space="preserve">in</w:t>
      </w:r>
      <w:r>
        <w:t xml:space="preserve"> </w:t>
      </w:r>
      <w:r>
        <w:rPr>
          <w:bCs/>
          <w:b/>
        </w:rPr>
        <w:t xml:space="preserve">China Guangzhou</w:t>
      </w:r>
      <w:r>
        <w:t xml:space="preserve"> </w:t>
      </w:r>
      <w:r>
        <w:t xml:space="preserve">has spurred the growth of specialized academic programs. Universities such as</w:t>
      </w:r>
      <w:r>
        <w:t xml:space="preserve"> </w:t>
      </w:r>
      <w:r>
        <w:rPr>
          <w:iCs/>
          <w:i/>
        </w:rPr>
        <w:t xml:space="preserve">South China University of Technology (SCUT)</w:t>
      </w:r>
      <w:r>
        <w:t xml:space="preserve"> </w:t>
      </w:r>
      <w:r>
        <w:t xml:space="preserve">and</w:t>
      </w:r>
      <w:r>
        <w:t xml:space="preserve"> </w:t>
      </w:r>
      <w:r>
        <w:rPr>
          <w:iCs/>
          <w:i/>
        </w:rPr>
        <w:t xml:space="preserve">Guangzhou University</w:t>
      </w:r>
      <w:r>
        <w:t xml:space="preserve"> </w:t>
      </w:r>
      <w:r>
        <w:t xml:space="preserve">offer degree programs with a focus on urban engineering, smart infrastructure, and environmental sustainability. These institutions collaborate with industry leaders to ensure curricula align with practical needs.</w:t>
      </w:r>
    </w:p>
    <w:p>
      <w:pPr>
        <w:pStyle w:val="BodyText"/>
      </w:pPr>
      <w:r>
        <w:t xml:space="preserve">Professional development is equally vital. Civil engineers in Guangzhou are required to obtain certifications such as the</w:t>
      </w:r>
      <w:r>
        <w:t xml:space="preserve"> </w:t>
      </w:r>
      <w:r>
        <w:rPr>
          <w:bCs/>
          <w:b/>
        </w:rPr>
        <w:t xml:space="preserve">Registered Civil Engineer (RCE)</w:t>
      </w:r>
      <w:r>
        <w:t xml:space="preserve"> </w:t>
      </w:r>
      <w:r>
        <w:t xml:space="preserve">designation from China’s Ministry of Housing and Urban-Rural Development. Continuous learning through workshops on emerging technologies like</w:t>
      </w:r>
      <w:r>
        <w:t xml:space="preserve"> </w:t>
      </w:r>
      <w:r>
        <w:rPr>
          <w:iCs/>
          <w:i/>
        </w:rPr>
        <w:t xml:space="preserve">digital twins</w:t>
      </w:r>
      <w:r>
        <w:t xml:space="preserve"> </w:t>
      </w:r>
      <w:r>
        <w:t xml:space="preserve">and</w:t>
      </w:r>
      <w:r>
        <w:t xml:space="preserve"> </w:t>
      </w:r>
      <w:r>
        <w:rPr>
          <w:iCs/>
          <w:i/>
        </w:rPr>
        <w:t xml:space="preserve">sustainable construction materials</w:t>
      </w:r>
      <w:r>
        <w:t xml:space="preserve"> </w:t>
      </w:r>
      <w:r>
        <w:t xml:space="preserve">is increasingly mandatory for career progression.</w:t>
      </w:r>
    </w:p>
    <w:bookmarkEnd w:id="23"/>
    <w:bookmarkStart w:id="24" w:name="X676423f092d79522bb1b9357c7e9bfe52fb3b51"/>
    <w:p>
      <w:pPr>
        <w:pStyle w:val="Heading2"/>
      </w:pPr>
      <w:r>
        <w:t xml:space="preserve">The Future of Civil Engineering in Guangzhou</w:t>
      </w:r>
    </w:p>
    <w:p>
      <w:pPr>
        <w:pStyle w:val="FirstParagraph"/>
      </w:pPr>
      <w:r>
        <w:rPr>
          <w:bCs/>
          <w:b/>
        </w:rPr>
        <w:t xml:space="preserve">Civil Engineers</w:t>
      </w:r>
      <w:r>
        <w:t xml:space="preserve"> </w:t>
      </w:r>
      <w:r>
        <w:t xml:space="preserve">in</w:t>
      </w:r>
      <w:r>
        <w:t xml:space="preserve"> </w:t>
      </w:r>
      <w:r>
        <w:rPr>
          <w:bCs/>
          <w:b/>
        </w:rPr>
        <w:t xml:space="preserve">China Guangzhou</w:t>
      </w:r>
      <w:r>
        <w:t xml:space="preserve"> </w:t>
      </w:r>
      <w:r>
        <w:t xml:space="preserve">stand at a crossroads, tasked with addressing the city’s infrastructural demands while adhering to global sustainability goals. The integration of smart technologies, emphasis on green design, and need for resilient infrastructure will define the profession in the coming decades. As Guangzhou continues its trajectory as a global metropolis, civil engineers will remain central to shaping its urban identity and ensuring long-term viability.</w:t>
      </w:r>
    </w:p>
    <w:p>
      <w:pPr>
        <w:pStyle w:val="BodyText"/>
      </w:pPr>
      <w:r>
        <w:t xml:space="preserve">In conclusion, this literature review underscores the indispensable role of</w:t>
      </w:r>
      <w:r>
        <w:t xml:space="preserve"> </w:t>
      </w:r>
      <w:r>
        <w:rPr>
          <w:bCs/>
          <w:b/>
        </w:rPr>
        <w:t xml:space="preserve">Civil Engineers</w:t>
      </w:r>
      <w:r>
        <w:t xml:space="preserve"> </w:t>
      </w:r>
      <w:r>
        <w:t xml:space="preserve">in</w:t>
      </w:r>
      <w:r>
        <w:t xml:space="preserve"> </w:t>
      </w:r>
      <w:r>
        <w:rPr>
          <w:bCs/>
          <w:b/>
        </w:rPr>
        <w:t xml:space="preserve">China Guangzhou</w:t>
      </w:r>
      <w:r>
        <w:t xml:space="preserve">. Their expertise is crucial for balancing economic growth, environmental stewardship, and technological innovation in one of China’s most dynamic cities. Future research should explore how global best practices can be adapted to Guangzhou’s unique socio-economic context while addressing the challenges posed by urbanization and climate change.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China Guangzhou</dc:title>
  <dc:creator/>
  <dc:language>en</dc:language>
  <cp:keywords/>
  <dcterms:created xsi:type="dcterms:W3CDTF">2026-07-24T00:25:33Z</dcterms:created>
  <dcterms:modified xsi:type="dcterms:W3CDTF">2026-07-24T00:25:33Z</dcterms:modified>
</cp:coreProperties>
</file>

<file path=docProps/custom.xml><?xml version="1.0" encoding="utf-8"?>
<Properties xmlns="http://schemas.openxmlformats.org/officeDocument/2006/custom-properties" xmlns:vt="http://schemas.openxmlformats.org/officeDocument/2006/docPropsVTypes"/>
</file>