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Civil</w:t>
      </w:r>
      <w:r>
        <w:t xml:space="preserve"> </w:t>
      </w:r>
      <w:r>
        <w:t xml:space="preserve">Engineers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32" w:name="X1945365b4756b95dd44e85fcd28a3910d272095"/>
    <w:p>
      <w:pPr>
        <w:pStyle w:val="Heading1"/>
      </w:pPr>
      <w:r>
        <w:t xml:space="preserve">Literature Review: The Role of Civil Engineers in Egypt Cairo's Development</w:t>
      </w:r>
    </w:p>
    <w:p>
      <w:pPr>
        <w:pStyle w:val="FirstParagraph"/>
      </w:pPr>
      <w:r>
        <w:t xml:space="preserve">This document presents a comprehensive Literature Review focusing on the role of Civil Engineer professionals in shaping the urban landscape and infrastructure of Egypt Cairo. As one of the most populous cities in Africa, Cairo faces unique challenges related to rapid urbanization, population growth, and environmental sustainability. The contributions of Civil Engineers have been pivotal in addressing these issues while aligning with national development goals. This review explores historical context, current practices, challenges faced by Civil Engineers in Egypt Cairo, and future directions for the profession.</w:t>
      </w:r>
    </w:p>
    <w:bookmarkStart w:id="21" w:name="Xe9a01a3d705d2fa75f497b45527799f14df743d"/>
    <w:p>
      <w:pPr>
        <w:pStyle w:val="Heading2"/>
      </w:pPr>
      <w:r>
        <w:t xml:space="preserve">Historical Context of Civil Engineering in Egypt Cairo</w:t>
      </w:r>
    </w:p>
    <w:p>
      <w:pPr>
        <w:pStyle w:val="FirstParagraph"/>
      </w:pPr>
      <w:r>
        <w:t xml:space="preserve">The history of Civil Engineer activity in Egypt dates back to ancient times, with monumental projects like the pyramids and Nile irrigation systems. However, modern civil engineering practices emerged during the 19th century with the establishment of infrastructure projects under British colonial rule. In Cairo, this period saw the construction of railways, bridges, and public buildings that laid the foundation for contemporary urban development. Post-independence in 1952, Egypt Cairo underwent rapid modernization driven by national policies aimed at industrialization and urban expansion.</w:t>
      </w:r>
    </w:p>
    <w:bookmarkStart w:id="20" w:name="evolution-of-civil-engineering-practices"/>
    <w:p>
      <w:pPr>
        <w:pStyle w:val="Heading3"/>
      </w:pPr>
      <w:r>
        <w:t xml:space="preserve">Evolution of Civil Engineering Practices</w:t>
      </w:r>
    </w:p>
    <w:p>
      <w:pPr>
        <w:pStyle w:val="FirstParagraph"/>
      </w:pPr>
      <w:r>
        <w:t xml:space="preserve">The role of Civil Engineers in Egypt Cairo has evolved significantly over the decades. Early practitioners focused on basic infrastructure such as roads and water supply systems. Today, they are involved in complex projects ranging from high-rise construction to sustainable urban planning. The integration of advanced technologies like Building Information Modeling (BIM) and Geographic Information Systems (GIS) has transformed how Civil Engineers design and manage projects in Cairo’s dense urban environment.</w:t>
      </w:r>
    </w:p>
    <w:bookmarkEnd w:id="20"/>
    <w:bookmarkEnd w:id="21"/>
    <w:bookmarkStart w:id="24" w:name="Xa66209e79c3ded554d68c8f868b7768163dfef9"/>
    <w:p>
      <w:pPr>
        <w:pStyle w:val="Heading2"/>
      </w:pPr>
      <w:r>
        <w:t xml:space="preserve">Current Challenges Facing Civil Engineers in Egypt Cairo</w:t>
      </w:r>
    </w:p>
    <w:p>
      <w:pPr>
        <w:pStyle w:val="FirstParagraph"/>
      </w:pPr>
      <w:r>
        <w:t xml:space="preserve">Civil Engineers in Egypt Cairo operate within a dynamic yet challenging environment. Key issues include rapid population growth, which strains existing infrastructure, and the need to balance development with environmental conservation. For instance, Cairo’s population has surpassed 20 million, necessitating the construction of new housing complexes, transportation networks (e.g., metro expansions), and flood mitigation systems.</w:t>
      </w:r>
    </w:p>
    <w:bookmarkStart w:id="22" w:name="urbanization-and-infrastructure-strain"/>
    <w:p>
      <w:pPr>
        <w:pStyle w:val="Heading3"/>
      </w:pPr>
      <w:r>
        <w:t xml:space="preserve">Urbanization and Infrastructure Strain</w:t>
      </w:r>
    </w:p>
    <w:p>
      <w:pPr>
        <w:pStyle w:val="FirstParagraph"/>
      </w:pPr>
      <w:r>
        <w:t xml:space="preserve">The expansion of Cairo has led to increased demand for utilities such as electricity, water, and sanitation. Civil Engineers must design resilient infrastructure capable of withstanding both natural disasters (e.g., earthquakes) and anthropogenic pressures. Additionally, the city’s proximity to the Nile River poses risks of flooding, requiring specialized civil engineering solutions like levees and drainage systems.</w:t>
      </w:r>
    </w:p>
    <w:bookmarkEnd w:id="22"/>
    <w:bookmarkStart w:id="23" w:name="environmental-sustainability"/>
    <w:p>
      <w:pPr>
        <w:pStyle w:val="Heading3"/>
      </w:pPr>
      <w:r>
        <w:t xml:space="preserve">Environmental Sustainability</w:t>
      </w:r>
    </w:p>
    <w:p>
      <w:pPr>
        <w:pStyle w:val="FirstParagraph"/>
      </w:pPr>
      <w:r>
        <w:t xml:space="preserve">Egypt Cairo has prioritized sustainable development in recent years. Civil Engineers are tasked with implementing green building standards, reducing carbon footprints through energy-efficient designs, and promoting the use of eco-friendly materials. For example, projects like the New Administrative Capital (NAC) emphasize smart urban planning and renewable energy integration.</w:t>
      </w:r>
    </w:p>
    <w:bookmarkEnd w:id="23"/>
    <w:bookmarkEnd w:id="24"/>
    <w:bookmarkStart w:id="26" w:name="Xd32daa3b5b27b2565063bf21ea9d87b76bcf23c"/>
    <w:p>
      <w:pPr>
        <w:pStyle w:val="Heading2"/>
      </w:pPr>
      <w:r>
        <w:t xml:space="preserve">Technological Advancements in Civil Engineering Practices</w:t>
      </w:r>
    </w:p>
    <w:p>
      <w:pPr>
        <w:pStyle w:val="FirstParagraph"/>
      </w:pPr>
      <w:r>
        <w:t xml:space="preserve">The adoption of cutting-edge technologies has revolutionized civil engineering in Egypt Cairo. Drones are now used for site surveys, while artificial intelligence aids in structural analysis and risk assessment. These innovations enable Civil Engineers to optimize resource allocation and reduce project timelines, addressing the city’s urgent infrastructure needs.</w:t>
      </w:r>
    </w:p>
    <w:bookmarkStart w:id="25" w:name="case-study-metro-expansion-projects"/>
    <w:p>
      <w:pPr>
        <w:pStyle w:val="Heading3"/>
      </w:pPr>
      <w:r>
        <w:t xml:space="preserve">Case Study: Metro Expansion Projects</w:t>
      </w:r>
    </w:p>
    <w:p>
      <w:pPr>
        <w:pStyle w:val="FirstParagraph"/>
      </w:pPr>
      <w:r>
        <w:t xml:space="preserve">The Cairo Metro is a prime example of civil engineering excellence in Egypt. The expansion of Line 3 and the development of Line 4 (under construction) have required meticulous planning to accommodate millions of daily commuters. Civil Engineers have had to navigate challenges such as subsurface conditions, historical site preservation, and coordination with other urban utilities.</w:t>
      </w:r>
    </w:p>
    <w:bookmarkEnd w:id="25"/>
    <w:bookmarkEnd w:id="26"/>
    <w:bookmarkStart w:id="28" w:name="Xeeca44f054b53b8f995d694bd3bbe0c9c46ce10"/>
    <w:p>
      <w:pPr>
        <w:pStyle w:val="Heading2"/>
      </w:pPr>
      <w:r>
        <w:t xml:space="preserve">The Role of Education and Professional Development</w:t>
      </w:r>
    </w:p>
    <w:p>
      <w:pPr>
        <w:pStyle w:val="FirstParagraph"/>
      </w:pPr>
      <w:r>
        <w:t xml:space="preserve">Preparing competent Civil Engineers is critical for Egypt Cairo’s future. Institutions like Cairo University, Ain Shams University, and the Egyptian Engineers Syndicate play a vital role in training professionals. Curricula now emphasize sustainability, digital tools, and interdisciplinary collaboration to address modern challenges.</w:t>
      </w:r>
    </w:p>
    <w:bookmarkStart w:id="27" w:name="X09d88f8808d569e1db12d89bb513eed6e79d488"/>
    <w:p>
      <w:pPr>
        <w:pStyle w:val="Heading3"/>
      </w:pPr>
      <w:r>
        <w:t xml:space="preserve">Government Policies and Professional Standards</w:t>
      </w:r>
    </w:p>
    <w:p>
      <w:pPr>
        <w:pStyle w:val="FirstParagraph"/>
      </w:pPr>
      <w:r>
        <w:t xml:space="preserve">Egypt’s Ministry of Housing has implemented regulations to ensure that civil engineering projects meet safety and quality benchmarks. For instance, the National Building Code (NBC) provides guidelines for construction practices in Cairo, ensuring that buildings can withstand environmental stressors such as extreme temperatures and seismic activity.</w:t>
      </w:r>
    </w:p>
    <w:bookmarkEnd w:id="27"/>
    <w:bookmarkEnd w:id="28"/>
    <w:bookmarkStart w:id="30" w:name="X34ee93ea47464936ed1b9db6c2b9c4a9063b63b"/>
    <w:p>
      <w:pPr>
        <w:pStyle w:val="Heading2"/>
      </w:pPr>
      <w:r>
        <w:t xml:space="preserve">Future Directions for Civil Engineers in Egypt Cairo</w:t>
      </w:r>
    </w:p>
    <w:p>
      <w:pPr>
        <w:pStyle w:val="FirstParagraph"/>
      </w:pPr>
      <w:r>
        <w:t xml:space="preserve">Looking ahead, Civil Engineers in Egypt Cairo will need to focus on climate resilience, smart city technologies, and inclusive urban planning. The integration of Internet of Things (IoT) devices into infrastructure could enhance real-time monitoring of systems like traffic flow and water distribution.</w:t>
      </w:r>
    </w:p>
    <w:bookmarkStart w:id="29" w:name="sustainable-development-goals-sdgs"/>
    <w:p>
      <w:pPr>
        <w:pStyle w:val="Heading3"/>
      </w:pPr>
      <w:r>
        <w:t xml:space="preserve">Sustainable Development Goals (SDGs)</w:t>
      </w:r>
    </w:p>
    <w:p>
      <w:pPr>
        <w:pStyle w:val="FirstParagraph"/>
      </w:pPr>
      <w:r>
        <w:t xml:space="preserve">Civil Engineers are central to achieving Egypt’s SDG targets, particularly those related to affordable housing, clean energy, and resilient infrastructure. Collaborative efforts with international organizations and private sectors will be essential in driving innovation and ensuring equitable development across Cairo.</w:t>
      </w:r>
    </w:p>
    <w:bookmarkEnd w:id="29"/>
    <w:bookmarkEnd w:id="30"/>
    <w:bookmarkStart w:id="31" w:name="conclusion"/>
    <w:p>
      <w:pPr>
        <w:pStyle w:val="Heading2"/>
      </w:pPr>
      <w:r>
        <w:t xml:space="preserve">Conclusion</w:t>
      </w:r>
    </w:p>
    <w:p>
      <w:pPr>
        <w:pStyle w:val="FirstParagraph"/>
      </w:pPr>
      <w:r>
        <w:t xml:space="preserve">This Literature Review underscores the indispensable role of Civil Engineer professionals in Egypt Cairo’s growth. From historical milestones to modern-day challenges, their expertise has been crucial in shaping a resilient and sustainable urban environment. As Cairo continues to evolve, the need for skilled Civil Engineers who can leverage technology and sustainability principles will only grow.</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Civil Engineers in Egypt Cairo</dc:title>
  <dc:creator/>
  <dc:language>en</dc:language>
  <cp:keywords/>
  <dcterms:created xsi:type="dcterms:W3CDTF">2026-07-21T06:00:11Z</dcterms:created>
  <dcterms:modified xsi:type="dcterms:W3CDTF">2026-07-21T06:00:11Z</dcterms:modified>
</cp:coreProperties>
</file>

<file path=docProps/custom.xml><?xml version="1.0" encoding="utf-8"?>
<Properties xmlns="http://schemas.openxmlformats.org/officeDocument/2006/custom-properties" xmlns:vt="http://schemas.openxmlformats.org/officeDocument/2006/docPropsVTypes"/>
</file>