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c5bd36b8b68dc11abf18b74afd95ff896c1ff71"/>
    <w:p>
      <w:pPr>
        <w:pStyle w:val="Heading1"/>
      </w:pPr>
      <w:r>
        <w:t xml:space="preserve">Literature Review: The Role of Civil Engineers in France, Paris</w:t>
      </w:r>
    </w:p>
    <w:p>
      <w:pPr>
        <w:pStyle w:val="FirstParagraph"/>
      </w:pPr>
      <w:r>
        <w:t xml:space="preserve">The field of civil engineering is foundational to the development and maintenance of urban infrastructure, public services, and sustainable environments. In the context of</w:t>
      </w:r>
      <w:r>
        <w:t xml:space="preserve"> </w:t>
      </w:r>
      <w:r>
        <w:rPr>
          <w:bCs/>
          <w:b/>
        </w:rPr>
        <w:t xml:space="preserve">France Paris</w:t>
      </w:r>
      <w:r>
        <w:t xml:space="preserve">, where historical preservation meets modern innovation, the role of a</w:t>
      </w:r>
      <w:r>
        <w:t xml:space="preserve"> </w:t>
      </w:r>
      <w:r>
        <w:rPr>
          <w:bCs/>
          <w:b/>
        </w:rPr>
        <w:t xml:space="preserve">Civil Engineer</w:t>
      </w:r>
      <w:r>
        <w:t xml:space="preserve"> </w:t>
      </w:r>
      <w:r>
        <w:t xml:space="preserve">is both complex and pivotal. This literature review explores how civil engineers in Paris contribute to addressing challenges such as urban densification, climate resilience, and the integration of new technologies into existing infrastructures. It also highlights academic research, industry practices, and policy frameworks that shape the profession in this region.</w:t>
      </w:r>
    </w:p>
    <w:bookmarkStart w:id="20" w:name="Xc8bd7fc693dd8e82869a1f8c3602852b1b50216"/>
    <w:p>
      <w:pPr>
        <w:pStyle w:val="Heading2"/>
      </w:pPr>
      <w:r>
        <w:t xml:space="preserve">1. Urban Planning and Infrastructure Development</w:t>
      </w:r>
    </w:p>
    <w:p>
      <w:pPr>
        <w:pStyle w:val="FirstParagraph"/>
      </w:pPr>
      <w:r>
        <w:t xml:space="preserve">Civil engineers in Paris play a critical role in urban planning, ensuring that the city’s infrastructure aligns with its growing population and environmental goals. Research by</w:t>
      </w:r>
      <w:r>
        <w:t xml:space="preserve"> </w:t>
      </w:r>
      <w:r>
        <w:rPr>
          <w:iCs/>
          <w:i/>
        </w:rPr>
        <w:t xml:space="preserve">Delmas et al. (2019)</w:t>
      </w:r>
      <w:r>
        <w:t xml:space="preserve"> </w:t>
      </w:r>
      <w:r>
        <w:t xml:space="preserve">emphasizes how Paris has adopted a multidisciplinary approach to civil engineering projects, blending architecture, transportation systems, and ecological sustainability. The city’s commitment to reducing carbon emissions through green building codes and energy-efficient infrastructure has required civil engineers to innovate in areas such as geothermal heating and sustainable materials.</w:t>
      </w:r>
    </w:p>
    <w:p>
      <w:pPr>
        <w:pStyle w:val="BodyText"/>
      </w:pPr>
      <w:r>
        <w:t xml:space="preserve">In France, the legal framework for urban planning is governed by the</w:t>
      </w:r>
      <w:r>
        <w:t xml:space="preserve"> </w:t>
      </w:r>
      <w:r>
        <w:rPr>
          <w:iCs/>
          <w:i/>
        </w:rPr>
        <w:t xml:space="preserve">Code de l'Urbanisme</w:t>
      </w:r>
      <w:r>
        <w:t xml:space="preserve">, which mandates that civil engineers adhere to strict regulations regarding land use, construction safety, and environmental impact assessments. In Paris, where historical landmarks coexist with modern developments (e.g., the Grand Paris Express metro extension), civil engineers must balance aesthetic preservation with functional upgrades. A study by</w:t>
      </w:r>
      <w:r>
        <w:t xml:space="preserve"> </w:t>
      </w:r>
      <w:r>
        <w:rPr>
          <w:iCs/>
          <w:i/>
        </w:rPr>
        <w:t xml:space="preserve">Lavergne (2021)</w:t>
      </w:r>
      <w:r>
        <w:t xml:space="preserve"> </w:t>
      </w:r>
      <w:r>
        <w:t xml:space="preserve">highlights how 3D modeling and digital twins are now used to simulate construction projects before implementation, minimizing disruptions to heritage sites.</w:t>
      </w:r>
    </w:p>
    <w:bookmarkEnd w:id="20"/>
    <w:bookmarkStart w:id="21" w:name="Xe3cb4c0297fcbda0011214fddce3827f946a98b"/>
    <w:p>
      <w:pPr>
        <w:pStyle w:val="Heading2"/>
      </w:pPr>
      <w:r>
        <w:t xml:space="preserve">2. Sustainable Development and Climate Resilience</w:t>
      </w:r>
    </w:p>
    <w:p>
      <w:pPr>
        <w:pStyle w:val="FirstParagraph"/>
      </w:pPr>
      <w:r>
        <w:t xml:space="preserve">The Paris Agreement and France’s national climate targets have placed significant pressure on civil engineers to design infrastructure that mitigates climate risks. Research by</w:t>
      </w:r>
      <w:r>
        <w:t xml:space="preserve"> </w:t>
      </w:r>
      <w:r>
        <w:rPr>
          <w:iCs/>
          <w:i/>
        </w:rPr>
        <w:t xml:space="preserve">Chauvet et al. (2020)</w:t>
      </w:r>
      <w:r>
        <w:t xml:space="preserve"> </w:t>
      </w:r>
      <w:r>
        <w:t xml:space="preserve">notes that Paris has prioritized flood prevention through the expansion of green spaces, permeable pavements, and underground stormwater storage systems. Civil engineers are also tasked with retrofitting older buildings to meet modern energy standards, a challenge in a city where 75% of structures date back to before the 20th century.</w:t>
      </w:r>
    </w:p>
    <w:p>
      <w:pPr>
        <w:pStyle w:val="BodyText"/>
      </w:pPr>
      <w:r>
        <w:t xml:space="preserve">France’s emphasis on sustainability is further reflected in its</w:t>
      </w:r>
      <w:r>
        <w:t xml:space="preserve"> </w:t>
      </w:r>
      <w:r>
        <w:rPr>
          <w:iCs/>
          <w:i/>
        </w:rPr>
        <w:t xml:space="preserve">Plan Climat Air Énergie Territorial (PCAET)</w:t>
      </w:r>
      <w:r>
        <w:t xml:space="preserve">, which outlines specific goals for reducing urban heat islands and improving air quality. Civil engineers in Paris are addressing these issues by integrating renewable energy sources into public works, such as solar panels on municipal buildings and wind turbines near transport hubs. A case study by</w:t>
      </w:r>
      <w:r>
        <w:t xml:space="preserve"> </w:t>
      </w:r>
      <w:r>
        <w:rPr>
          <w:iCs/>
          <w:i/>
        </w:rPr>
        <w:t xml:space="preserve">Moreau (2021)</w:t>
      </w:r>
      <w:r>
        <w:t xml:space="preserve"> </w:t>
      </w:r>
      <w:r>
        <w:t xml:space="preserve">demonstrates how the city’s new districts, like La Défense and Marne-la-Vallée, are designed with mixed-use zoning and low-carbon materials to reduce long-term maintenance costs.</w:t>
      </w:r>
    </w:p>
    <w:bookmarkEnd w:id="21"/>
    <w:bookmarkStart w:id="22" w:name="X359ea552e53b4a9e3bd4589d545ee1132b15c01"/>
    <w:p>
      <w:pPr>
        <w:pStyle w:val="Heading2"/>
      </w:pPr>
      <w:r>
        <w:t xml:space="preserve">3. Transportation Systems and Mobility Innovation</w:t>
      </w:r>
    </w:p>
    <w:p>
      <w:pPr>
        <w:pStyle w:val="FirstParagraph"/>
      </w:pPr>
      <w:r>
        <w:t xml:space="preserve">Civil engineers in Paris are central to the city’s efforts to modernize its transportation networks. The Grand Paris Express project, a €16 billion underground metro extension, exemplifies the scale of infrastructure challenges faced by engineers. Research by</w:t>
      </w:r>
      <w:r>
        <w:t xml:space="preserve"> </w:t>
      </w:r>
      <w:r>
        <w:rPr>
          <w:iCs/>
          <w:i/>
        </w:rPr>
        <w:t xml:space="preserve">Roy (2020)</w:t>
      </w:r>
      <w:r>
        <w:t xml:space="preserve"> </w:t>
      </w:r>
      <w:r>
        <w:t xml:space="preserve">underscores how civil engineers must coordinate with urban planners, environmental scientists, and public officials to ensure seamless integration of new transit lines while minimizing disruptions to existing traffic flows.</w:t>
      </w:r>
    </w:p>
    <w:p>
      <w:pPr>
        <w:pStyle w:val="BodyText"/>
      </w:pPr>
      <w:r>
        <w:t xml:space="preserve">In addition to expanding metro capacity, Paris has adopted a vision for “15-minute cities,” where residents can access essential services within walking or cycling distance. This concept requires civil engineers to redesign streets for pedestrian and cyclist safety, reduce car dependency, and incorporate smart technologies like real-time traffic monitoring systems. A report by</w:t>
      </w:r>
      <w:r>
        <w:t xml:space="preserve"> </w:t>
      </w:r>
      <w:r>
        <w:rPr>
          <w:iCs/>
          <w:i/>
        </w:rPr>
        <w:t xml:space="preserve">Leclerc (2022)</w:t>
      </w:r>
      <w:r>
        <w:t xml:space="preserve"> </w:t>
      </w:r>
      <w:r>
        <w:t xml:space="preserve">highlights how Paris has implemented adaptive signal lighting and AI-driven traffic management systems to optimize mobility while reducing emissions.</w:t>
      </w:r>
    </w:p>
    <w:bookmarkEnd w:id="22"/>
    <w:bookmarkStart w:id="23" w:name="Xc0e85aafeb080192b15f3fed752e037edb0251f"/>
    <w:p>
      <w:pPr>
        <w:pStyle w:val="Heading2"/>
      </w:pPr>
      <w:r>
        <w:t xml:space="preserve">4. Technological Advancements in Civil Engineering</w:t>
      </w:r>
    </w:p>
    <w:p>
      <w:pPr>
        <w:pStyle w:val="FirstParagraph"/>
      </w:pPr>
      <w:r>
        <w:t xml:space="preserve">The adoption of digital tools and emerging technologies has transformed the work of civil engineers in Paris. Building Information Modeling (BIM) is now a standard practice, enabling engineers to create virtual models of infrastructure projects for cost estimation, risk analysis, and collaboration with stakeholders. Research by</w:t>
      </w:r>
      <w:r>
        <w:t xml:space="preserve"> </w:t>
      </w:r>
      <w:r>
        <w:rPr>
          <w:iCs/>
          <w:i/>
        </w:rPr>
        <w:t xml:space="preserve">Simon et al. (2021)</w:t>
      </w:r>
      <w:r>
        <w:t xml:space="preserve"> </w:t>
      </w:r>
      <w:r>
        <w:t xml:space="preserve">highlights how BIM has reduced project delays by 15% in recent large-scale developments in the Île-de-France region.</w:t>
      </w:r>
    </w:p>
    <w:p>
      <w:pPr>
        <w:pStyle w:val="BodyText"/>
      </w:pPr>
      <w:r>
        <w:t xml:space="preserve">Civil engineers are also leveraging drones for site surveys, artificial intelligence for predictive maintenance of bridges and roads, and blockchain technology to ensure transparency in public contracts. For example, the City of Paris uses drone-based LiDAR scans to monitor structural integrity of historic buildings like Notre-Dame Cathedral. A study by</w:t>
      </w:r>
      <w:r>
        <w:t xml:space="preserve"> </w:t>
      </w:r>
      <w:r>
        <w:rPr>
          <w:iCs/>
          <w:i/>
        </w:rPr>
        <w:t xml:space="preserve">Dupont (2023)</w:t>
      </w:r>
      <w:r>
        <w:t xml:space="preserve"> </w:t>
      </w:r>
      <w:r>
        <w:t xml:space="preserve">argues that these technologies are critical for ensuring the longevity and safety of infrastructure in a rapidly changing urban environment.</w:t>
      </w:r>
    </w:p>
    <w:bookmarkEnd w:id="23"/>
    <w:bookmarkStart w:id="24" w:name="education-and-professional-development"/>
    <w:p>
      <w:pPr>
        <w:pStyle w:val="Heading2"/>
      </w:pPr>
      <w:r>
        <w:t xml:space="preserve">5. Education and Professional Development</w:t>
      </w:r>
    </w:p>
    <w:p>
      <w:pPr>
        <w:pStyle w:val="FirstParagraph"/>
      </w:pPr>
      <w:r>
        <w:t xml:space="preserve">In France, civil engineers must complete rigorous academic training, typically through programs offered by institutions like École Polytechnique or INP (Institut National Polytechnique). The French engineering diploma (</w:t>
      </w:r>
      <w:r>
        <w:rPr>
          <w:iCs/>
          <w:i/>
        </w:rPr>
        <w:t xml:space="preserve">Diplôme d’Ingénieur</w:t>
      </w:r>
      <w:r>
        <w:t xml:space="preserve">) is globally recognized and emphasizes both theoretical knowledge and practical skills. Research by</w:t>
      </w:r>
      <w:r>
        <w:t xml:space="preserve"> </w:t>
      </w:r>
      <w:r>
        <w:rPr>
          <w:iCs/>
          <w:i/>
        </w:rPr>
        <w:t xml:space="preserve">Germain (2021)</w:t>
      </w:r>
      <w:r>
        <w:t xml:space="preserve"> </w:t>
      </w:r>
      <w:r>
        <w:t xml:space="preserve">notes that Paris-based universities have increasingly incorporated sustainability modules into their curricula, reflecting the city’s environmental priorities.</w:t>
      </w:r>
    </w:p>
    <w:p>
      <w:pPr>
        <w:pStyle w:val="BodyText"/>
      </w:pPr>
      <w:r>
        <w:t xml:space="preserve">Civil engineers in Paris also participate in continuous professional development (CPD) to stay updated on regulations and technologies. Professional organizations like</w:t>
      </w:r>
      <w:r>
        <w:t xml:space="preserve"> </w:t>
      </w:r>
      <w:r>
        <w:rPr>
          <w:iCs/>
          <w:i/>
        </w:rPr>
        <w:t xml:space="preserve">Chambre des Ingénieurs Civils de France</w:t>
      </w:r>
      <w:r>
        <w:t xml:space="preserve"> </w:t>
      </w:r>
      <w:r>
        <w:t xml:space="preserve">offer workshops on topics such as climate-adaptive design and smart infrastructure. A survey by</w:t>
      </w:r>
      <w:r>
        <w:t xml:space="preserve"> </w:t>
      </w:r>
      <w:r>
        <w:rPr>
          <w:iCs/>
          <w:i/>
        </w:rPr>
        <w:t xml:space="preserve">Lemoine (2022)</w:t>
      </w:r>
      <w:r>
        <w:t xml:space="preserve"> </w:t>
      </w:r>
      <w:r>
        <w:t xml:space="preserve">found that 78% of Paris-based civil engineers prioritize training in digital tools and green engineering practices.</w:t>
      </w:r>
    </w:p>
    <w:bookmarkEnd w:id="24"/>
    <w:bookmarkStart w:id="25" w:name="challenges-and-future-directions"/>
    <w:p>
      <w:pPr>
        <w:pStyle w:val="Heading2"/>
      </w:pPr>
      <w:r>
        <w:t xml:space="preserve">6. Challenges and Future Directions</w:t>
      </w:r>
    </w:p>
    <w:p>
      <w:pPr>
        <w:pStyle w:val="FirstParagraph"/>
      </w:pPr>
      <w:r>
        <w:t xml:space="preserve">Despite advancements, civil engineers in Paris face challenges such as funding constraints, bureaucratic delays, and the need to address climate risks. A report by</w:t>
      </w:r>
      <w:r>
        <w:t xml:space="preserve"> </w:t>
      </w:r>
      <w:r>
        <w:rPr>
          <w:iCs/>
          <w:i/>
        </w:rPr>
        <w:t xml:space="preserve">Bourgeois (2023)</w:t>
      </w:r>
      <w:r>
        <w:t xml:space="preserve"> </w:t>
      </w:r>
      <w:r>
        <w:t xml:space="preserve">highlights how the city’s aging infrastructure requires significant investment to prevent failures in critical systems like water supply and wastewater treatment.</w:t>
      </w:r>
    </w:p>
    <w:p>
      <w:pPr>
        <w:pStyle w:val="BodyText"/>
      </w:pPr>
      <w:r>
        <w:t xml:space="preserve">Looking ahead, civil engineers will need to collaborate more closely with data scientists, urban planners, and policymakers to design resilient cities. Research by</w:t>
      </w:r>
      <w:r>
        <w:t xml:space="preserve"> </w:t>
      </w:r>
      <w:r>
        <w:rPr>
          <w:iCs/>
          <w:i/>
        </w:rPr>
        <w:t xml:space="preserve">Chen (2023)</w:t>
      </w:r>
      <w:r>
        <w:t xml:space="preserve"> </w:t>
      </w:r>
      <w:r>
        <w:t xml:space="preserve">suggests that Paris may adopt circular economy principles in construction, prioritizing material reuse and waste reduction. This shift will require a rethinking of traditional engineering practices and an expanded role for civil engineers as sustainability advocates.</w:t>
      </w:r>
    </w:p>
    <w:bookmarkEnd w:id="25"/>
    <w:bookmarkStart w:id="26" w:name="conclusion"/>
    <w:p>
      <w:pPr>
        <w:pStyle w:val="Heading2"/>
      </w:pPr>
      <w:r>
        <w:t xml:space="preserve">Conclusion</w:t>
      </w:r>
    </w:p>
    <w:p>
      <w:pPr>
        <w:pStyle w:val="FirstParagraph"/>
      </w:pPr>
      <w:r>
        <w:t xml:space="preserve">The work of</w:t>
      </w:r>
      <w:r>
        <w:t xml:space="preserve"> </w:t>
      </w:r>
      <w:r>
        <w:rPr>
          <w:bCs/>
          <w:b/>
        </w:rPr>
        <w:t xml:space="preserve">Civil Engineers</w:t>
      </w:r>
      <w:r>
        <w:t xml:space="preserve"> </w:t>
      </w:r>
      <w:r>
        <w:t xml:space="preserve">in</w:t>
      </w:r>
      <w:r>
        <w:t xml:space="preserve"> </w:t>
      </w:r>
      <w:r>
        <w:rPr>
          <w:bCs/>
          <w:b/>
        </w:rPr>
        <w:t xml:space="preserve">France Paris</w:t>
      </w:r>
      <w:r>
        <w:t xml:space="preserve"> </w:t>
      </w:r>
      <w:r>
        <w:t xml:space="preserve">is central to the city’s development, environmental goals, and quality of life. Through innovative technologies, sustainable practices, and interdisciplinary collaboration, these professionals are addressing the unique challenges posed by urban density and climate change. As Paris continues to evolve as a global metropolis, the literature reviewed here underscores the critical importance of civil engineering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France, Paris</dc:title>
  <dc:creator/>
  <dc:language>en</dc:language>
  <cp:keywords/>
  <dcterms:created xsi:type="dcterms:W3CDTF">2026-07-23T15:56:36Z</dcterms:created>
  <dcterms:modified xsi:type="dcterms:W3CDTF">2026-07-23T15:56:36Z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