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Civil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6" w:name="X4386824e18cdd1d51609cdfc206ea95370d3974"/>
    <w:p>
      <w:pPr>
        <w:pStyle w:val="Heading1"/>
      </w:pPr>
      <w:r>
        <w:t xml:space="preserve">Literature Review: The Role of Civil Engineers in Urban Development in India Bangalore</w:t>
      </w:r>
    </w:p>
    <w:bookmarkStart w:id="20" w:name="introduction"/>
    <w:p>
      <w:pPr>
        <w:pStyle w:val="Heading2"/>
      </w:pPr>
      <w:r>
        <w:t xml:space="preserve">Introduction</w:t>
      </w:r>
    </w:p>
    <w:p>
      <w:pPr>
        <w:pStyle w:val="FirstParagraph"/>
      </w:pPr>
      <w:r>
        <w:t xml:space="preserve">The field of civil engineering has long been pivotal to the growth and sustainability of urban centers, with India's Bangalore emerging as a prime example. As one of the fastest-growing metropolitan cities in India, Bangalore faces unique challenges and opportunities that demand innovative solutions from civil engineers. This literature review explores the evolving role of civil engineers in addressing infrastructure needs, environmental sustainability, and technological advancements specific to</w:t>
      </w:r>
      <w:r>
        <w:t xml:space="preserve"> </w:t>
      </w:r>
      <w:r>
        <w:rPr>
          <w:bCs/>
          <w:b/>
        </w:rPr>
        <w:t xml:space="preserve">India Bangalore</w:t>
      </w:r>
      <w:r>
        <w:t xml:space="preserve">. By analyzing existing research and case studies, this review highlights how civil engineering practices have adapted to the socio-economic dynamics of the region.</w:t>
      </w:r>
    </w:p>
    <w:bookmarkEnd w:id="20"/>
    <w:bookmarkStart w:id="23" w:name="X0b9deb7aac60802d1945cacdfe50acad0a889a3"/>
    <w:p>
      <w:pPr>
        <w:pStyle w:val="Heading2"/>
      </w:pPr>
      <w:r>
        <w:t xml:space="preserve">Historical Context of Civil Engineering in Bangalore</w:t>
      </w:r>
    </w:p>
    <w:p>
      <w:pPr>
        <w:pStyle w:val="FirstParagraph"/>
      </w:pPr>
      <w:r>
        <w:t xml:space="preserve">Bangalore's transformation from a small town in the 18th century to a sprawling metropolis with over 13 million residents has necessitated continuous infrastructure development. Early civil engineering efforts focused on urban planning, water supply systems, and road networks to support the city's expanding population. Studies by institutions like the</w:t>
      </w:r>
      <w:r>
        <w:t xml:space="preserve"> </w:t>
      </w:r>
      <w:hyperlink r:id="rId21">
        <w:r>
          <w:rPr>
            <w:rStyle w:val="Hyperlink"/>
          </w:rPr>
          <w:t xml:space="preserve">National Institute of Technology Karnataka</w:t>
        </w:r>
      </w:hyperlink>
      <w:r>
        <w:t xml:space="preserve"> </w:t>
      </w:r>
      <w:r>
        <w:t xml:space="preserve">(NITK) and</w:t>
      </w:r>
      <w:r>
        <w:t xml:space="preserve"> </w:t>
      </w:r>
      <w:hyperlink r:id="rId22">
        <w:r>
          <w:rPr>
            <w:rStyle w:val="Hyperlink"/>
          </w:rPr>
          <w:t xml:space="preserve">Indian Institute of Science (IISc)</w:t>
        </w:r>
      </w:hyperlink>
      <w:r>
        <w:t xml:space="preserve"> </w:t>
      </w:r>
      <w:r>
        <w:t xml:space="preserve">document how colonial-era infrastructure laid the foundation for modern civil engineering practices in the region.</w:t>
      </w:r>
    </w:p>
    <w:p>
      <w:pPr>
        <w:numPr>
          <w:ilvl w:val="0"/>
          <w:numId w:val="1001"/>
        </w:numPr>
        <w:pStyle w:val="Compact"/>
      </w:pPr>
      <w:r>
        <w:rPr>
          <w:bCs/>
          <w:b/>
        </w:rPr>
        <w:t xml:space="preserve">1970s–2000s:</w:t>
      </w:r>
      <w:r>
        <w:t xml:space="preserve"> </w:t>
      </w:r>
      <w:r>
        <w:t xml:space="preserve">Rapid industrialization spurred demand for residential and commercial construction, leading to innovations in materials and structural design.</w:t>
      </w:r>
    </w:p>
    <w:p>
      <w:pPr>
        <w:numPr>
          <w:ilvl w:val="0"/>
          <w:numId w:val="1001"/>
        </w:numPr>
        <w:pStyle w:val="Compact"/>
      </w:pPr>
      <w:r>
        <w:rPr>
          <w:bCs/>
          <w:b/>
        </w:rPr>
        <w:t xml:space="preserve">21st Century:</w:t>
      </w:r>
      <w:r>
        <w:t xml:space="preserve"> </w:t>
      </w:r>
      <w:r>
        <w:t xml:space="preserve">The rise of the Information Technology (IT) sector has intensified pressure on infrastructure, requiring civil engineers to address challenges like traffic congestion, water scarcity, and land use planning.</w:t>
      </w:r>
    </w:p>
    <w:bookmarkEnd w:id="23"/>
    <w:bookmarkStart w:id="27" w:name="X670af52ffe04977dd216b1887dd76ff20955552"/>
    <w:p>
      <w:pPr>
        <w:pStyle w:val="Heading2"/>
      </w:pPr>
      <w:r>
        <w:t xml:space="preserve">The Role of Civil Engineers in Urban Development</w:t>
      </w:r>
    </w:p>
    <w:p>
      <w:pPr>
        <w:pStyle w:val="FirstParagraph"/>
      </w:pPr>
      <w:r>
        <w:t xml:space="preserve">Civil engineers in Bangalore are tasked with designing and maintaining critical infrastructure such as roads, bridges, drainage systems, and public transport. Research by the</w:t>
      </w:r>
      <w:r>
        <w:t xml:space="preserve"> </w:t>
      </w:r>
      <w:hyperlink r:id="rId24">
        <w:r>
          <w:rPr>
            <w:rStyle w:val="Hyperlink"/>
          </w:rPr>
          <w:t xml:space="preserve">Bangalore Metro Rail Corporation Limited (BMRCL)</w:t>
        </w:r>
      </w:hyperlink>
      <w:r>
        <w:t xml:space="preserve"> </w:t>
      </w:r>
      <w:r>
        <w:t xml:space="preserve">highlights how civil engineering innovations have enabled the construction of metro lines to alleviate traffic stress. Additionally, studies from</w:t>
      </w:r>
      <w:r>
        <w:t xml:space="preserve"> </w:t>
      </w:r>
      <w:hyperlink r:id="rId25">
        <w:r>
          <w:rPr>
            <w:rStyle w:val="Hyperlink"/>
          </w:rPr>
          <w:t xml:space="preserve">IIT Bombay</w:t>
        </w:r>
      </w:hyperlink>
      <w:r>
        <w:t xml:space="preserve"> </w:t>
      </w:r>
      <w:r>
        <w:t xml:space="preserve">and</w:t>
      </w:r>
      <w:r>
        <w:t xml:space="preserve"> </w:t>
      </w:r>
      <w:hyperlink r:id="rId26">
        <w:r>
          <w:rPr>
            <w:rStyle w:val="Hyperlink"/>
          </w:rPr>
          <w:t xml:space="preserve">Visvesvaraya Technological University (VTU)</w:t>
        </w:r>
      </w:hyperlink>
      <w:r>
        <w:t xml:space="preserve"> </w:t>
      </w:r>
      <w:r>
        <w:t xml:space="preserve">emphasize the importance of sustainable urban planning to balance development with environmental conservation.</w:t>
      </w:r>
    </w:p>
    <w:p>
      <w:pPr>
        <w:pStyle w:val="BodyText"/>
      </w:pPr>
      <w:r>
        <w:t xml:space="preserve">The role of civil engineers extends beyond construction; they are also involved in disaster mitigation. For instance, post-2017 monsoon floods, researchers at IISc collaborated with local authorities to improve drainage systems using advanced hydrological modeling techniques. Such efforts underscore the critical intersection between civil engineering expertise and public safety.</w:t>
      </w:r>
    </w:p>
    <w:bookmarkEnd w:id="27"/>
    <w:bookmarkStart w:id="29" w:name="Xcb9aaf3fb019665595b723d6594afbc526c019e"/>
    <w:p>
      <w:pPr>
        <w:pStyle w:val="Heading2"/>
      </w:pPr>
      <w:r>
        <w:t xml:space="preserve">Challenges Faced by Civil Engineers in Bangalore</w:t>
      </w:r>
    </w:p>
    <w:p>
      <w:pPr>
        <w:pStyle w:val="FirstParagraph"/>
      </w:pPr>
      <w:r>
        <w:t xml:space="preserve">Bangalore's rapid urbanization has introduced several challenges for civil engineers, including:</w:t>
      </w:r>
    </w:p>
    <w:p>
      <w:pPr>
        <w:numPr>
          <w:ilvl w:val="0"/>
          <w:numId w:val="1002"/>
        </w:numPr>
        <w:pStyle w:val="Compact"/>
      </w:pPr>
      <w:r>
        <w:rPr>
          <w:bCs/>
          <w:b/>
        </w:rPr>
        <w:t xml:space="preserve">Land Subsidence:</w:t>
      </w:r>
      <w:r>
        <w:t xml:space="preserve"> </w:t>
      </w:r>
      <w:r>
        <w:t xml:space="preserve">Excessive groundwater extraction for IT parks and residential complexes has led to land subsidence, requiring innovative geotechnical solutions.</w:t>
      </w:r>
    </w:p>
    <w:p>
      <w:pPr>
        <w:numPr>
          <w:ilvl w:val="0"/>
          <w:numId w:val="1002"/>
        </w:numPr>
        <w:pStyle w:val="Compact"/>
      </w:pPr>
      <w:r>
        <w:rPr>
          <w:bCs/>
          <w:b/>
        </w:rPr>
        <w:t xml:space="preserve">Climate Change Adaptation:</w:t>
      </w:r>
      <w:r>
        <w:t xml:space="preserve"> </w:t>
      </w:r>
      <w:r>
        <w:t xml:space="preserve">Rising temperatures and erratic rainfall patterns necessitate resilient infrastructure design. A 2021 study by the</w:t>
      </w:r>
      <w:r>
        <w:t xml:space="preserve"> </w:t>
      </w:r>
      <w:hyperlink r:id="rId28">
        <w:r>
          <w:rPr>
            <w:rStyle w:val="Hyperlink"/>
          </w:rPr>
          <w:t xml:space="preserve">Centre for Science and Environment (CSE)</w:t>
        </w:r>
      </w:hyperlink>
      <w:r>
        <w:t xml:space="preserve"> </w:t>
      </w:r>
      <w:r>
        <w:t xml:space="preserve">highlighted the need for climate-resilient urban planning in Bangalore.</w:t>
      </w:r>
    </w:p>
    <w:p>
      <w:pPr>
        <w:numPr>
          <w:ilvl w:val="0"/>
          <w:numId w:val="1002"/>
        </w:numPr>
        <w:pStyle w:val="Compact"/>
      </w:pPr>
      <w:r>
        <w:rPr>
          <w:bCs/>
          <w:b/>
        </w:rPr>
        <w:t xml:space="preserve">Regulatory Compliance:</w:t>
      </w:r>
      <w:r>
        <w:t xml:space="preserve"> </w:t>
      </w:r>
      <w:r>
        <w:t xml:space="preserve">Strict environmental regulations, such as those under the</w:t>
      </w:r>
      <w:r>
        <w:t xml:space="preserve"> </w:t>
      </w:r>
      <w:r>
        <w:rPr>
          <w:iCs/>
          <w:i/>
        </w:rPr>
        <w:t xml:space="preserve">Clean Air Act</w:t>
      </w:r>
      <w:r>
        <w:t xml:space="preserve">, demand that civil engineers prioritize eco-friendly materials and construction practices.</w:t>
      </w:r>
    </w:p>
    <w:bookmarkEnd w:id="29"/>
    <w:bookmarkStart w:id="32" w:name="Xd32daa3b5b27b2565063bf21ea9d87b76bcf23c"/>
    <w:p>
      <w:pPr>
        <w:pStyle w:val="Heading2"/>
      </w:pPr>
      <w:r>
        <w:t xml:space="preserve">Technological Advancements in Civil Engineering Practices</w:t>
      </w:r>
    </w:p>
    <w:p>
      <w:pPr>
        <w:pStyle w:val="FirstParagraph"/>
      </w:pPr>
      <w:r>
        <w:t xml:space="preserve">The integration of technology has revolutionized civil engineering in Bangalore. Tools like Building Information Modeling (BIM), Geographic Information Systems (GIS), and Artificial Intelligence (AI) are now standard in projects ranging from smart city initiatives to high-rise construction. For example, the</w:t>
      </w:r>
      <w:r>
        <w:t xml:space="preserve"> </w:t>
      </w:r>
      <w:hyperlink r:id="rId30">
        <w:r>
          <w:rPr>
            <w:rStyle w:val="Hyperlink"/>
          </w:rPr>
          <w:t xml:space="preserve">Bangalore Municipal Corporation</w:t>
        </w:r>
      </w:hyperlink>
      <w:r>
        <w:t xml:space="preserve"> </w:t>
      </w:r>
      <w:r>
        <w:t xml:space="preserve">has adopted BIM for efficient project management, reducing delays and cost overruns.</w:t>
      </w:r>
    </w:p>
    <w:p>
      <w:pPr>
        <w:pStyle w:val="BodyText"/>
      </w:pPr>
      <w:r>
        <w:t xml:space="preserve">Sustainability is another focal area. Civil engineers in Bangalore are increasingly incorporating green building practices, such as rainwater harvesting and solar energy integration. A 2022 report by the</w:t>
      </w:r>
      <w:r>
        <w:t xml:space="preserve"> </w:t>
      </w:r>
      <w:hyperlink r:id="rId31">
        <w:r>
          <w:rPr>
            <w:rStyle w:val="Hyperlink"/>
          </w:rPr>
          <w:t xml:space="preserve">Bureau of Energy Efficiency (BEE)</w:t>
        </w:r>
      </w:hyperlink>
      <w:r>
        <w:t xml:space="preserve"> </w:t>
      </w:r>
      <w:r>
        <w:t xml:space="preserve">noted that over 30% of new commercial buildings in the city now meet LEED certification standards, a testament to evolving engineering priorities.</w:t>
      </w:r>
    </w:p>
    <w:bookmarkEnd w:id="32"/>
    <w:bookmarkStart w:id="34" w:name="case-studies-and-research-contributions"/>
    <w:p>
      <w:pPr>
        <w:pStyle w:val="Heading2"/>
      </w:pPr>
      <w:r>
        <w:t xml:space="preserve">Case Studies and Research Contributions</w:t>
      </w:r>
    </w:p>
    <w:p>
      <w:pPr>
        <w:pStyle w:val="FirstParagraph"/>
      </w:pPr>
      <w:r>
        <w:t xml:space="preserve">Several academic and industry-led studies have shaped civil engineering practices in Bangalore. Notable examples include:</w:t>
      </w:r>
    </w:p>
    <w:p>
      <w:pPr>
        <w:numPr>
          <w:ilvl w:val="0"/>
          <w:numId w:val="1003"/>
        </w:numPr>
        <w:pStyle w:val="Compact"/>
      </w:pPr>
      <w:r>
        <w:rPr>
          <w:bCs/>
          <w:b/>
        </w:rPr>
        <w:t xml:space="preserve">Kempegowda Metro Station:</w:t>
      </w:r>
      <w:r>
        <w:t xml:space="preserve"> </w:t>
      </w:r>
      <w:r>
        <w:t xml:space="preserve">A case study by IISc on the station's design highlighted the use of modular construction techniques to minimize disruptions during the pandemic.</w:t>
      </w:r>
    </w:p>
    <w:p>
      <w:pPr>
        <w:numPr>
          <w:ilvl w:val="0"/>
          <w:numId w:val="1003"/>
        </w:numPr>
        <w:pStyle w:val="Compact"/>
      </w:pPr>
      <w:r>
        <w:rPr>
          <w:bCs/>
          <w:b/>
        </w:rPr>
        <w:t xml:space="preserve">Bangalore Water Supply and Sewerage Board (BWSSB):</w:t>
      </w:r>
      <w:r>
        <w:t xml:space="preserve"> </w:t>
      </w:r>
      <w:r>
        <w:t xml:space="preserve">Research conducted by NITK on BWSSB's water distribution network identified inefficiencies and proposed AI-driven solutions for leak detection.</w:t>
      </w:r>
    </w:p>
    <w:p>
      <w:pPr>
        <w:pStyle w:val="FirstParagraph"/>
      </w:pPr>
      <w:r>
        <w:t xml:space="preserve">Collaborative efforts between academia and industry, such as the</w:t>
      </w:r>
      <w:r>
        <w:t xml:space="preserve"> </w:t>
      </w:r>
      <w:hyperlink r:id="rId33">
        <w:r>
          <w:rPr>
            <w:rStyle w:val="Hyperlink"/>
          </w:rPr>
          <w:t xml:space="preserve">Indian Institute of Information Technology Bangalore (IIIT-B)</w:t>
        </w:r>
      </w:hyperlink>
      <w:r>
        <w:t xml:space="preserve">, have also fostered innovation in smart infrastructure projects.</w:t>
      </w:r>
    </w:p>
    <w:bookmarkEnd w:id="34"/>
    <w:bookmarkStart w:id="35" w:name="conclusion"/>
    <w:p>
      <w:pPr>
        <w:pStyle w:val="Heading2"/>
      </w:pPr>
      <w:r>
        <w:t xml:space="preserve">Conclusion</w:t>
      </w:r>
    </w:p>
    <w:p>
      <w:pPr>
        <w:pStyle w:val="FirstParagraph"/>
      </w:pPr>
      <w:r>
        <w:t xml:space="preserve">Civil engineers in India's Bangalore play a vital role in shaping the city's future through their expertise in addressing urban challenges. From adopting cutting-edge technologies to prioritizing sustainability, their contributions are integral to Bangalore's development trajectory. As the city continues to grow, literature on civil engineering practices must evolve to reflect emerging trends and interdisciplinary approaches. This review underscores the importance of</w:t>
      </w:r>
      <w:r>
        <w:t xml:space="preserve"> </w:t>
      </w:r>
      <w:r>
        <w:rPr>
          <w:bCs/>
          <w:b/>
        </w:rPr>
        <w:t xml:space="preserve">Literature Review</w:t>
      </w:r>
      <w:r>
        <w:t xml:space="preserve"> </w:t>
      </w:r>
      <w:r>
        <w:t xml:space="preserve">in documenting these advancements while ensuring that</w:t>
      </w:r>
      <w:r>
        <w:t xml:space="preserve"> </w:t>
      </w:r>
      <w:r>
        <w:rPr>
          <w:bCs/>
          <w:b/>
        </w:rPr>
        <w:t xml:space="preserve">Civil Engineer</w:t>
      </w:r>
      <w:r>
        <w:t xml:space="preserve"> </w:t>
      </w:r>
      <w:r>
        <w:t xml:space="preserve">professionals remain equipped to meet the demands of</w:t>
      </w:r>
      <w:r>
        <w:t xml:space="preserve"> </w:t>
      </w:r>
      <w:r>
        <w:rPr>
          <w:bCs/>
          <w:b/>
        </w:rPr>
        <w:t xml:space="preserve">India Bangalore</w:t>
      </w:r>
      <w:r>
        <w:t xml:space="preserve">'s dynamic urban landscape.</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iisc.ac.in/" TargetMode="External" /><Relationship Type="http://schemas.openxmlformats.org/officeDocument/2006/relationships/hyperlink" Id="rId30" Target="https://www.bangalore.gov.in/" TargetMode="External" /><Relationship Type="http://schemas.openxmlformats.org/officeDocument/2006/relationships/hyperlink" Id="rId24" Target="https://www.bangaloremetro.com/" TargetMode="External" /><Relationship Type="http://schemas.openxmlformats.org/officeDocument/2006/relationships/hyperlink" Id="rId31" Target="https://www.beeindia.in/" TargetMode="External" /><Relationship Type="http://schemas.openxmlformats.org/officeDocument/2006/relationships/hyperlink" Id="rId28" Target="https://www.cseindia.org/" TargetMode="External" /><Relationship Type="http://schemas.openxmlformats.org/officeDocument/2006/relationships/hyperlink" Id="rId33" Target="https://www.iiitb.ac.in/" TargetMode="External" /><Relationship Type="http://schemas.openxmlformats.org/officeDocument/2006/relationships/hyperlink" Id="rId25" Target="https://www.iitb.ac.in/" TargetMode="External" /><Relationship Type="http://schemas.openxmlformats.org/officeDocument/2006/relationships/hyperlink" Id="rId21" Target="https://www.nitib.org/" TargetMode="External" /><Relationship Type="http://schemas.openxmlformats.org/officeDocument/2006/relationships/hyperlink" Id="rId26" Target="https://www.vtu.ac.in/" TargetMode="External" /></Relationships>
</file>

<file path=word/_rels/footnotes.xml.rels><?xml version="1.0" encoding="UTF-8"?><Relationships xmlns="http://schemas.openxmlformats.org/package/2006/relationships"><Relationship Type="http://schemas.openxmlformats.org/officeDocument/2006/relationships/hyperlink" Id="rId22" Target="https://iisc.ac.in/" TargetMode="External" /><Relationship Type="http://schemas.openxmlformats.org/officeDocument/2006/relationships/hyperlink" Id="rId30" Target="https://www.bangalore.gov.in/" TargetMode="External" /><Relationship Type="http://schemas.openxmlformats.org/officeDocument/2006/relationships/hyperlink" Id="rId24" Target="https://www.bangaloremetro.com/" TargetMode="External" /><Relationship Type="http://schemas.openxmlformats.org/officeDocument/2006/relationships/hyperlink" Id="rId31" Target="https://www.beeindia.in/" TargetMode="External" /><Relationship Type="http://schemas.openxmlformats.org/officeDocument/2006/relationships/hyperlink" Id="rId28" Target="https://www.cseindia.org/" TargetMode="External" /><Relationship Type="http://schemas.openxmlformats.org/officeDocument/2006/relationships/hyperlink" Id="rId33" Target="https://www.iiitb.ac.in/" TargetMode="External" /><Relationship Type="http://schemas.openxmlformats.org/officeDocument/2006/relationships/hyperlink" Id="rId25" Target="https://www.iitb.ac.in/" TargetMode="External" /><Relationship Type="http://schemas.openxmlformats.org/officeDocument/2006/relationships/hyperlink" Id="rId21" Target="https://www.nitib.org/" TargetMode="External" /><Relationship Type="http://schemas.openxmlformats.org/officeDocument/2006/relationships/hyperlink" Id="rId26" Target="https://www.vtu.ac.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Civil Engineer in India Bangalore</dc:title>
  <dc:creator/>
  <dc:language>en</dc:language>
  <cp:keywords/>
  <dcterms:created xsi:type="dcterms:W3CDTF">2026-07-24T05:50:39Z</dcterms:created>
  <dcterms:modified xsi:type="dcterms:W3CDTF">2026-07-24T05:50:39Z</dcterms:modified>
</cp:coreProperties>
</file>

<file path=docProps/custom.xml><?xml version="1.0" encoding="utf-8"?>
<Properties xmlns="http://schemas.openxmlformats.org/officeDocument/2006/custom-properties" xmlns:vt="http://schemas.openxmlformats.org/officeDocument/2006/docPropsVTypes"/>
</file>