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f0558f89dfefb8c3c944c1866eea878cdc742d4"/>
    <w:p>
      <w:pPr>
        <w:pStyle w:val="Heading1"/>
      </w:pPr>
      <w:r>
        <w:t xml:space="preserve">Literature Review: Civil Engineer in Indonesia Jakarta</w:t>
      </w:r>
    </w:p>
    <w:bookmarkStart w:id="20" w:name="Xf6b2537a7b5a69d0428dc204eea11a8541703c4"/>
    <w:p>
      <w:pPr>
        <w:pStyle w:val="Heading2"/>
      </w:pPr>
      <w:r>
        <w:t xml:space="preserve">Introduction to the Literature Review on Civil Engineers in Indonesia Jakarta</w:t>
      </w:r>
    </w:p>
    <w:p>
      <w:pPr>
        <w:pStyle w:val="FirstParagraph"/>
      </w:pPr>
      <w:r>
        <w:t xml:space="preserve">This literature review explores the critical role of civil engineers in shaping and sustaining urban infrastructure within Indonesia's capital city, Jakarta. As one of the most densely populated metropolitan areas globally, Jakarta faces unique challenges related to rapid urbanization, environmental degradation, and infrastructure strain. Civil engineers play a pivotal role in addressing these issues through innovative design, sustainable practices, and adherence to local regulations.</w:t>
      </w:r>
    </w:p>
    <w:bookmarkEnd w:id="20"/>
    <w:bookmarkStart w:id="21" w:name="X670af52ffe04977dd216b1887dd76ff20955552"/>
    <w:p>
      <w:pPr>
        <w:pStyle w:val="Heading2"/>
      </w:pPr>
      <w:r>
        <w:t xml:space="preserve">The Role of Civil Engineers in Urban Development</w:t>
      </w:r>
    </w:p>
    <w:p>
      <w:pPr>
        <w:pStyle w:val="FirstParagraph"/>
      </w:pPr>
      <w:r>
        <w:t xml:space="preserve">Civil engineers are essential to Jakarta's growth, managing projects such as transportation systems, housing developments, and flood mitigation structures. Studies by the Indonesian Institute of Sciences (LIPI) highlight that civil engineers in Jakarta must balance urban expansion with environmental sustainability. For instance, the construction of elevated highways and underground drainage systems exemplifies their efforts to combat traffic congestion and flooding.</w:t>
      </w:r>
    </w:p>
    <w:p>
      <w:pPr>
        <w:pStyle w:val="BodyText"/>
      </w:pPr>
      <w:r>
        <w:t xml:space="preserve">According to a 2021 report by the Indonesian Ministry of Public Works, civil engineers in Jakarta are increasingly integrating smart city technologies into infrastructure projects. These include IoT sensors for real-time monitoring of road conditions and water levels, which enhance decision-making processes.</w:t>
      </w:r>
    </w:p>
    <w:bookmarkEnd w:id="21"/>
    <w:bookmarkStart w:id="22" w:name="X6529cff59afe5b0b1a4f6d22e4b08600b1c7464"/>
    <w:p>
      <w:pPr>
        <w:pStyle w:val="Heading2"/>
      </w:pPr>
      <w:r>
        <w:t xml:space="preserve">Challenges Faced by Civil Engineers in Jakarta</w:t>
      </w:r>
    </w:p>
    <w:p>
      <w:pPr>
        <w:pStyle w:val="FirstParagraph"/>
      </w:pPr>
      <w:r>
        <w:t xml:space="preserve">Jakarta's rapid population growth, estimated at over 10 million residents, poses significant challenges for civil engineers. The city’s subsidence issues, exacerbated by groundwater extraction and climate change, demand innovative engineering solutions. A 2020 study published in the *Journal of Urban Planning* noted that civil engineers must collaborate with hydrologists and urban planners to design resilient infrastructure.</w:t>
      </w:r>
    </w:p>
    <w:p>
      <w:pPr>
        <w:pStyle w:val="BodyText"/>
      </w:pPr>
      <w:r>
        <w:t xml:space="preserve">Additionally, regulatory frameworks in Indonesia require civil engineers to adhere to strict codes for seismic safety and environmental impact assessments. The Jakarta government’s push for green building certifications (e.g., the Indonesian Green Building Council’s standards) has further complicated project timelines and budgets.</w:t>
      </w:r>
    </w:p>
    <w:bookmarkEnd w:id="22"/>
    <w:bookmarkStart w:id="23" w:name="X6a282945e295ca18d54ce9d7058ad0a1aa01110"/>
    <w:p>
      <w:pPr>
        <w:pStyle w:val="Heading2"/>
      </w:pPr>
      <w:r>
        <w:t xml:space="preserve">Sustainable Practices in Civil Engineering</w:t>
      </w:r>
    </w:p>
    <w:p>
      <w:pPr>
        <w:pStyle w:val="FirstParagraph"/>
      </w:pPr>
      <w:r>
        <w:t xml:space="preserve">Sustainability has become a cornerstone of civil engineering practice in Jakarta. Research by the University of Indonesia (UI) emphasizes the use of recycled materials, such as reclaimed concrete and eco-friendly asphalt, to reduce environmental footprints. For example, the construction of the Jakarta International Stadium incorporated recycled steel and solar panels to meet energy efficiency targets.</w:t>
      </w:r>
    </w:p>
    <w:p>
      <w:pPr>
        <w:pStyle w:val="BodyText"/>
      </w:pPr>
      <w:r>
        <w:t xml:space="preserve">Moreover, civil engineers in Jakarta are adopting nature-based solutions like green roofs and permeable pavements to manage stormwater runoff. A 2022 case study on the Mangrove Rehabilitation Project in Jakarta Bay demonstrated how civil engineering techniques can restore ecosystems while mitigating coastal erosion.</w:t>
      </w:r>
    </w:p>
    <w:bookmarkEnd w:id="23"/>
    <w:bookmarkStart w:id="24" w:name="X5f595e0f1871ca266b091e7e270397f48ff1d5b"/>
    <w:p>
      <w:pPr>
        <w:pStyle w:val="Heading2"/>
      </w:pPr>
      <w:r>
        <w:t xml:space="preserve">Smart Infrastructure and Technological Innovation</w:t>
      </w:r>
    </w:p>
    <w:p>
      <w:pPr>
        <w:pStyle w:val="FirstParagraph"/>
      </w:pPr>
      <w:r>
        <w:t xml:space="preserve">The integration of smart technologies is reshaping civil engineering practices in Jakarta. A 2019 paper by the Indonesian Association of Civil Engineers (AIKI) highlighted the use of Building Information Modeling (BIM) for optimizing construction processes. BIM enables engineers to simulate project outcomes, reducing material waste and improving cost efficiency.</w:t>
      </w:r>
    </w:p>
    <w:p>
      <w:pPr>
        <w:pStyle w:val="BodyText"/>
      </w:pPr>
      <w:r>
        <w:t xml:space="preserve">Furthermore, the adoption of drones and AI-driven analytics has streamlined site inspections and monitoring. For instance, the Jakarta Metro project utilized drones to assess tunnel alignments during construction, ensuring precision in alignment with safety standards.</w:t>
      </w:r>
    </w:p>
    <w:bookmarkEnd w:id="24"/>
    <w:bookmarkStart w:id="25" w:name="educational-and-professional-development"/>
    <w:p>
      <w:pPr>
        <w:pStyle w:val="Heading2"/>
      </w:pPr>
      <w:r>
        <w:t xml:space="preserve">Educational and Professional Development</w:t>
      </w:r>
    </w:p>
    <w:p>
      <w:pPr>
        <w:pStyle w:val="FirstParagraph"/>
      </w:pPr>
      <w:r>
        <w:t xml:space="preserve">The demand for skilled civil engineers in Jakarta has led to a focus on education and training programs. Institutions like the Bandung Institute of Technology (ITB) and the Politeknik Perkapalan Surabaya offer specialized curricula addressing Jakarta’s unique challenges, such as geotechnical engineering for soft soil conditions.</w:t>
      </w:r>
    </w:p>
    <w:p>
      <w:pPr>
        <w:pStyle w:val="BodyText"/>
      </w:pPr>
      <w:r>
        <w:t xml:space="preserve">Professional organizations, including AIKI, conduct workshops on topics like disaster-resistant construction and climate adaptation. These initiatives ensure that civil engineers in Jakarta remain equipped to handle the city’s evolving infrastructure needs.</w:t>
      </w:r>
    </w:p>
    <w:bookmarkEnd w:id="25"/>
    <w:bookmarkStart w:id="26" w:name="cultural-and-social-considerations"/>
    <w:p>
      <w:pPr>
        <w:pStyle w:val="Heading2"/>
      </w:pPr>
      <w:r>
        <w:t xml:space="preserve">Cultural and Social Considerations</w:t>
      </w:r>
    </w:p>
    <w:p>
      <w:pPr>
        <w:pStyle w:val="FirstParagraph"/>
      </w:pPr>
      <w:r>
        <w:t xml:space="preserve">Civil engineering projects in Jakarta must also consider socio-cultural factors. For example, community engagement is critical for projects like the revitalization of traditional neighborhoods (kampung) to preserve cultural heritage while modernizing infrastructure. A 2018 study by the Jakarta Institute of Social Sciences found that civil engineers who prioritize inclusive design practices enhance public acceptance and project success.</w:t>
      </w:r>
    </w:p>
    <w:bookmarkEnd w:id="26"/>
    <w:bookmarkStart w:id="27" w:name="future-trends-and-research-gaps"/>
    <w:p>
      <w:pPr>
        <w:pStyle w:val="Heading2"/>
      </w:pPr>
      <w:r>
        <w:t xml:space="preserve">Future Trends and Research Gaps</w:t>
      </w:r>
    </w:p>
    <w:p>
      <w:pPr>
        <w:pStyle w:val="FirstParagraph"/>
      </w:pPr>
      <w:r>
        <w:t xml:space="preserve">Emerging trends in civil engineering for Jakarta include the development of floating cities to address rising sea levels. However, research gaps remain in areas such as long-term maintenance of smart infrastructure and the socio-economic impacts of large-scale projects on marginalized communities.</w:t>
      </w:r>
    </w:p>
    <w:p>
      <w:pPr>
        <w:pStyle w:val="BodyText"/>
      </w:pPr>
      <w:r>
        <w:t xml:space="preserve">Further interdisciplinary studies combining civil engineering with urban sociology and environmental science are needed to address these challenges comprehensively.</w:t>
      </w:r>
    </w:p>
    <w:bookmarkEnd w:id="27"/>
    <w:bookmarkStart w:id="28" w:name="conclusion"/>
    <w:p>
      <w:pPr>
        <w:pStyle w:val="Heading2"/>
      </w:pPr>
      <w:r>
        <w:t xml:space="preserve">Conclusion</w:t>
      </w:r>
    </w:p>
    <w:p>
      <w:pPr>
        <w:pStyle w:val="FirstParagraph"/>
      </w:pPr>
      <w:r>
        <w:t xml:space="preserve">This literature review underscores the indispensable role of civil engineers in transforming Jakarta into a resilient, sustainable metropolis. As Indonesia’s capital continues to grow, civil engineers must navigate complex technical, regulatory, and socio-cultural landscapes. Continued investment in education, technology, and collaborative research will be vital to ensuring that Jakarta’s infrastructure meets both current and future demands.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Indonesia Jakarta</dc:title>
  <dc:creator/>
  <dc:language>en</dc:language>
  <cp:keywords/>
  <dcterms:created xsi:type="dcterms:W3CDTF">2026-07-25T04:10:46Z</dcterms:created>
  <dcterms:modified xsi:type="dcterms:W3CDTF">2026-07-25T04:10:46Z</dcterms:modified>
</cp:coreProperties>
</file>

<file path=docProps/custom.xml><?xml version="1.0" encoding="utf-8"?>
<Properties xmlns="http://schemas.openxmlformats.org/officeDocument/2006/custom-properties" xmlns:vt="http://schemas.openxmlformats.org/officeDocument/2006/docPropsVTypes"/>
</file>