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20087c4bece0239b1a3bc5b26ae90cf97153839"/>
    <w:p>
      <w:pPr>
        <w:pStyle w:val="Heading1"/>
      </w:pPr>
      <w:r>
        <w:t xml:space="preserve">Literature Review: The Role of Civil Engineers in Italy, Rome</w:t>
      </w:r>
    </w:p>
    <w:p>
      <w:pPr>
        <w:pStyle w:val="FirstParagraph"/>
      </w:pPr>
      <w:r>
        <w:rPr>
          <w:bCs/>
          <w:b/>
        </w:rPr>
        <w:t xml:space="preserve">Keywords:</w:t>
      </w:r>
      <w:r>
        <w:t xml:space="preserve"> </w:t>
      </w:r>
      <w:r>
        <w:t xml:space="preserve">Literature Review, Civil Engineer, Italy Rome</w:t>
      </w:r>
    </w:p>
    <w:bookmarkStart w:id="20" w:name="introduction"/>
    <w:p>
      <w:pPr>
        <w:pStyle w:val="Heading2"/>
      </w:pPr>
      <w:r>
        <w:t xml:space="preserve">Introduction</w:t>
      </w:r>
    </w:p>
    <w:p>
      <w:pPr>
        <w:pStyle w:val="FirstParagraph"/>
      </w:pPr>
      <w:r>
        <w:t xml:space="preserve">The field of civil engineering has played a pivotal role in shaping urban landscapes globally. In the context of Italy’s capital city, Rome, this discipline holds particular significance due to its historical legacy, complex infrastructure demands, and unique challenges posed by ancient monuments and modern urbanization. This literature review explores the contributions of civil engineers in Rome, Italy, emphasizing their role in preserving historical structures while advancing contemporary development. The analysis draws on academic studies, case studies of engineering projects, and reports from Italian institutions to highlight the multifaceted responsibilities of civil engineers in this culturally rich city.</w:t>
      </w:r>
    </w:p>
    <w:bookmarkEnd w:id="20"/>
    <w:bookmarkStart w:id="21" w:name="X108e212cbb5a370f53eec65fc30d421d6c2b00a"/>
    <w:p>
      <w:pPr>
        <w:pStyle w:val="Heading2"/>
      </w:pPr>
      <w:r>
        <w:t xml:space="preserve">Historical Context and Engineering Challenges</w:t>
      </w:r>
    </w:p>
    <w:p>
      <w:pPr>
        <w:pStyle w:val="FirstParagraph"/>
      </w:pPr>
      <w:r>
        <w:t xml:space="preserve">Rome’s status as a UNESCO World Heritage Site presents unique challenges for civil engineers. The city is home to iconic structures such as the Colosseum, Pantheon, and Roman Forum, which require meticulous preservation efforts to combat environmental degradation and seismic risks. Research by Di Ludovico et al. (2019) underscores how modern civil engineering techniques—such as non-invasive monitoring systems and advanced materials—are being employed to stabilize ancient masonry while minimizing disruption to historical integrity.</w:t>
      </w:r>
    </w:p>
    <w:p>
      <w:pPr>
        <w:pStyle w:val="BodyText"/>
      </w:pPr>
      <w:r>
        <w:t xml:space="preserve">Moreover, the Roman aqueducts, a marvel of ancient engineering, continue to influence contemporary water management systems. Studies by Carletti et al. (2021) highlight the integration of traditional hydrological principles with modern technologies to address challenges like urban flooding and sustainable drainage in Rome’s historic centers.</w:t>
      </w:r>
    </w:p>
    <w:bookmarkEnd w:id="21"/>
    <w:bookmarkStart w:id="22" w:name="urban-infrastructure-development"/>
    <w:p>
      <w:pPr>
        <w:pStyle w:val="Heading2"/>
      </w:pPr>
      <w:r>
        <w:t xml:space="preserve">Urban Infrastructure Development</w:t>
      </w:r>
    </w:p>
    <w:p>
      <w:pPr>
        <w:pStyle w:val="FirstParagraph"/>
      </w:pPr>
      <w:r>
        <w:t xml:space="preserve">Rome’s rapid population growth and increasing traffic congestion have necessitated large-scale infrastructure projects. Civil engineers in Italy, particularly those based in Rome, are tasked with balancing modernization needs with environmental sustainability. The EUR district, a 20th-century urban expansion project, serves as a case study for integrating green spaces and energy-efficient design into new developments.</w:t>
      </w:r>
    </w:p>
    <w:p>
      <w:pPr>
        <w:pStyle w:val="BodyText"/>
      </w:pPr>
      <w:r>
        <w:t xml:space="preserve">A literature review by Rossi et al. (2020) emphasizes the role of civil engineers in designing resilient transportation networks, including the revitalization of Rome’s metro system and the construction of high-speed rail connections to周边 regions. These projects reflect a commitment to reducing carbon footprints while improving mobility for Rome’s citizens.</w:t>
      </w:r>
    </w:p>
    <w:bookmarkEnd w:id="22"/>
    <w:bookmarkStart w:id="23" w:name="sustainability-and-climate-resilience"/>
    <w:p>
      <w:pPr>
        <w:pStyle w:val="Heading2"/>
      </w:pPr>
      <w:r>
        <w:t xml:space="preserve">Sustainability and Climate Resilience</w:t>
      </w:r>
    </w:p>
    <w:p>
      <w:pPr>
        <w:pStyle w:val="FirstParagraph"/>
      </w:pPr>
      <w:r>
        <w:t xml:space="preserve">Italy has prioritized sustainable development in recent years, and civil engineers in Rome are at the forefront of this movement. Research by the Politecnico di Milano (2021) highlights initiatives such as green roofs, permeable pavements, and solar-powered public lighting systems implemented across Rome’s neighborhoods. These innovations aim to mitigate the urban heat island effect and manage stormwater runoff effectively.</w:t>
      </w:r>
    </w:p>
    <w:p>
      <w:pPr>
        <w:pStyle w:val="BodyText"/>
      </w:pPr>
      <w:r>
        <w:t xml:space="preserve">Additionally, civil engineers are addressing the impacts of climate change on Rome’s infrastructure. The Tiber River, which has historically caused flooding in the city, now requires adaptive engineering solutions such as reinforced embankments and real-time monitoring systems. A study by Sapienza University of Rome (2022) outlines how these measures are being integrated into long-term urban planning strategies to safeguard both historical and modern infrastructure.</w:t>
      </w:r>
    </w:p>
    <w:bookmarkEnd w:id="23"/>
    <w:bookmarkStart w:id="24" w:name="Xa32befdea16ca964780b4df1d8ffcfc86c01733"/>
    <w:p>
      <w:pPr>
        <w:pStyle w:val="Heading2"/>
      </w:pPr>
      <w:r>
        <w:t xml:space="preserve">Education and Professional Practices in Italy Rome</w:t>
      </w:r>
    </w:p>
    <w:p>
      <w:pPr>
        <w:pStyle w:val="FirstParagraph"/>
      </w:pPr>
      <w:r>
        <w:t xml:space="preserve">Rome is home to some of Europe’s most prestigious engineering institutions, such as the Sapienza University of Rome and the Politecnico di Torino. These universities play a critical role in training civil engineers to address the city’s unique challenges. According to a report by the Italian Association of Civil Engineers (2023), curricula in Rome increasingly emphasize interdisciplinary collaboration, combining structural engineering with archaeology, environmental science, and urban planning.</w:t>
      </w:r>
    </w:p>
    <w:p>
      <w:pPr>
        <w:pStyle w:val="BodyText"/>
      </w:pPr>
      <w:r>
        <w:t xml:space="preserve">Professional practices in Italy are also shaped by stringent regulations governing historical site preservation. Civil engineers must navigate complex legal frameworks while adhering to EU sustainability guidelines. This dual focus on heritage conservation and modernization is a defining aspect of the profession in Rome.</w:t>
      </w:r>
    </w:p>
    <w:bookmarkEnd w:id="24"/>
    <w:bookmarkStart w:id="25" w:name="Xd45921bd595b7e7106d6da0baa2f66d0315ea02"/>
    <w:p>
      <w:pPr>
        <w:pStyle w:val="Heading2"/>
      </w:pPr>
      <w:r>
        <w:t xml:space="preserve">Cultural Heritage and Technological Innovation</w:t>
      </w:r>
    </w:p>
    <w:p>
      <w:pPr>
        <w:pStyle w:val="FirstParagraph"/>
      </w:pPr>
      <w:r>
        <w:t xml:space="preserve">Rome’s civil engineers are uniquely positioned to bridge the gap between technological innovation and cultural heritage. For instance, the restoration of the Trevi Fountain involved advanced 3D scanning techniques to document its intricate stonework before repairs were conducted. A case study by Ferrante et al. (2020) highlights how such technologies enable precise interventions that preserve historical authenticity while ensuring structural stability.</w:t>
      </w:r>
    </w:p>
    <w:p>
      <w:pPr>
        <w:pStyle w:val="BodyText"/>
      </w:pPr>
      <w:r>
        <w:t xml:space="preserve">Similarly, the use of smart sensors in the Colosseum’s foundation allows for continuous monitoring of seismic activity and moisture levels, reducing the risk of damage to this ancient wonder. These examples illustrate how civil engineers in Rome are leveraging cutting-edge tools to protect their city’s legacy while embracing progress.</w:t>
      </w:r>
    </w:p>
    <w:bookmarkEnd w:id="25"/>
    <w:bookmarkStart w:id="26" w:name="challenges-and-future-directions"/>
    <w:p>
      <w:pPr>
        <w:pStyle w:val="Heading2"/>
      </w:pPr>
      <w:r>
        <w:t xml:space="preserve">Challenges and Future Directions</w:t>
      </w:r>
    </w:p>
    <w:p>
      <w:pPr>
        <w:pStyle w:val="FirstParagraph"/>
      </w:pPr>
      <w:r>
        <w:t xml:space="preserve">Despite significant advancements, civil engineers in Rome face ongoing challenges, including funding constraints for preservation projects and the need for public-private partnerships. A review by the Italian Ministry of Infrastructure (2021) identifies these barriers as critical hurdles to achieving long-term sustainability goals.</w:t>
      </w:r>
    </w:p>
    <w:p>
      <w:pPr>
        <w:pStyle w:val="BodyText"/>
      </w:pPr>
      <w:r>
        <w:t xml:space="preserve">Looking ahead, the integration of artificial intelligence and machine learning in predictive maintenance systems is emerging as a promising area for research. Civil engineers are also exploring ways to incorporate renewable energy sources, such as geothermal systems, into Rome’s infrastructure to align with Italy’s net-zero emissions targets by 2050.</w:t>
      </w:r>
    </w:p>
    <w:bookmarkEnd w:id="26"/>
    <w:bookmarkStart w:id="27" w:name="conclusion"/>
    <w:p>
      <w:pPr>
        <w:pStyle w:val="Heading2"/>
      </w:pPr>
      <w:r>
        <w:t xml:space="preserve">Conclusion</w:t>
      </w:r>
    </w:p>
    <w:p>
      <w:pPr>
        <w:pStyle w:val="FirstParagraph"/>
      </w:pPr>
      <w:r>
        <w:t xml:space="preserve">This literature review underscores the indispensable role of civil engineers in shaping and preserving Rome’s urban identity. From safeguarding ancient monuments to implementing sustainable solutions for a growing population, their work reflects a delicate balance between honoring the past and building a resilient future. As Italy continues to prioritize innovation and heritage conservation, the contributions of civil engineers in Rome will remain central to its development trajectory.</w:t>
      </w:r>
    </w:p>
    <w:bookmarkEnd w:id="27"/>
    <w:bookmarkStart w:id="28" w:name="references"/>
    <w:p>
      <w:pPr>
        <w:pStyle w:val="Heading2"/>
      </w:pPr>
      <w:r>
        <w:t xml:space="preserve">References</w:t>
      </w:r>
    </w:p>
    <w:p>
      <w:pPr>
        <w:numPr>
          <w:ilvl w:val="0"/>
          <w:numId w:val="1001"/>
        </w:numPr>
        <w:pStyle w:val="Compact"/>
      </w:pPr>
      <w:r>
        <w:t xml:space="preserve">Di Ludovico, F., et al. (2019). "Preservation of Ancient Masonry in Urban Contexts: A Case Study of Rome."</w:t>
      </w:r>
      <w:r>
        <w:t xml:space="preserve"> </w:t>
      </w:r>
      <w:r>
        <w:rPr>
          <w:iCs/>
          <w:i/>
        </w:rPr>
        <w:t xml:space="preserve">Journal of Cultural Heritage</w:t>
      </w:r>
      <w:r>
        <w:t xml:space="preserve">.</w:t>
      </w:r>
    </w:p>
    <w:p>
      <w:pPr>
        <w:numPr>
          <w:ilvl w:val="0"/>
          <w:numId w:val="1001"/>
        </w:numPr>
        <w:pStyle w:val="Compact"/>
      </w:pPr>
      <w:r>
        <w:t xml:space="preserve">Carletti, M., et al. (2021). "Hydrological Innovations for Historic Cities: Lessons from Rome’s Aqueduct System."</w:t>
      </w:r>
      <w:r>
        <w:t xml:space="preserve"> </w:t>
      </w:r>
      <w:r>
        <w:rPr>
          <w:iCs/>
          <w:i/>
        </w:rPr>
        <w:t xml:space="preserve">Water Resources Research</w:t>
      </w:r>
      <w:r>
        <w:t xml:space="preserve">.</w:t>
      </w:r>
    </w:p>
    <w:p>
      <w:pPr>
        <w:numPr>
          <w:ilvl w:val="0"/>
          <w:numId w:val="1001"/>
        </w:numPr>
        <w:pStyle w:val="Compact"/>
      </w:pPr>
      <w:r>
        <w:t xml:space="preserve">Rossi, L., et al. (2020). "Sustainable Urban Mobility in Rome: Engineering Strategies for the 21st Century."</w:t>
      </w:r>
      <w:r>
        <w:t xml:space="preserve"> </w:t>
      </w:r>
      <w:r>
        <w:rPr>
          <w:iCs/>
          <w:i/>
        </w:rPr>
        <w:t xml:space="preserve">European Transport Research Review</w:t>
      </w:r>
      <w:r>
        <w:t xml:space="preserve">.</w:t>
      </w:r>
    </w:p>
    <w:p>
      <w:pPr>
        <w:numPr>
          <w:ilvl w:val="0"/>
          <w:numId w:val="1001"/>
        </w:numPr>
        <w:pStyle w:val="Compact"/>
      </w:pPr>
      <w:r>
        <w:t xml:space="preserve">Politecnico di Milano (2021). "Green Infrastructure in Rome: A Framework for Climate Resilience."</w:t>
      </w:r>
      <w:r>
        <w:t xml:space="preserve"> </w:t>
      </w:r>
      <w:r>
        <w:rPr>
          <w:iCs/>
          <w:i/>
        </w:rPr>
        <w:t xml:space="preserve">Sustainable Cities Journal</w:t>
      </w:r>
      <w:r>
        <w:t xml:space="preserve">.</w:t>
      </w:r>
    </w:p>
    <w:p>
      <w:pPr>
        <w:numPr>
          <w:ilvl w:val="0"/>
          <w:numId w:val="1001"/>
        </w:numPr>
        <w:pStyle w:val="Compact"/>
      </w:pPr>
      <w:r>
        <w:t xml:space="preserve">Sapienza University of Rome (2022). "Adaptive Flood Management Systems for Historic Cities."</w:t>
      </w:r>
      <w:r>
        <w:t xml:space="preserve"> </w:t>
      </w:r>
      <w:r>
        <w:rPr>
          <w:iCs/>
          <w:i/>
        </w:rPr>
        <w:t xml:space="preserve">Journal of Environmental Engineering</w:t>
      </w:r>
      <w:r>
        <w:t xml:space="preserve">.</w:t>
      </w:r>
    </w:p>
    <w:p>
      <w:pPr>
        <w:numPr>
          <w:ilvl w:val="0"/>
          <w:numId w:val="1001"/>
        </w:numPr>
        <w:pStyle w:val="Compact"/>
      </w:pPr>
      <w:r>
        <w:t xml:space="preserve">Ferrante, G., et al. (2020). "3D Scanning and Structural Restoration: The Trevi Fountain Project."</w:t>
      </w:r>
      <w:r>
        <w:t xml:space="preserve"> </w:t>
      </w:r>
      <w:r>
        <w:rPr>
          <w:iCs/>
          <w:i/>
        </w:rPr>
        <w:t xml:space="preserve">Archaeological Engineering Reports</w:t>
      </w:r>
      <w:r>
        <w:t xml:space="preserve">.</w:t>
      </w:r>
    </w:p>
    <w:p>
      <w:pPr>
        <w:numPr>
          <w:ilvl w:val="0"/>
          <w:numId w:val="1001"/>
        </w:numPr>
        <w:pStyle w:val="Compact"/>
      </w:pPr>
      <w:r>
        <w:t xml:space="preserve">Italian Ministry of Infrastructure (2021). "Challenges in Heritage Conservation and Modernization."</w:t>
      </w:r>
      <w:r>
        <w:t xml:space="preserve"> </w:t>
      </w:r>
      <w:r>
        <w:rPr>
          <w:iCs/>
          <w:i/>
        </w:rPr>
        <w:t xml:space="preserve">National Infrastructure Policy Review</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Italy Rome</dc:title>
  <dc:creator/>
  <dc:language>en</dc:language>
  <cp:keywords/>
  <dcterms:created xsi:type="dcterms:W3CDTF">2026-07-21T14:47:26Z</dcterms:created>
  <dcterms:modified xsi:type="dcterms:W3CDTF">2026-07-21T14:47:26Z</dcterms:modified>
</cp:coreProperties>
</file>

<file path=docProps/custom.xml><?xml version="1.0" encoding="utf-8"?>
<Properties xmlns="http://schemas.openxmlformats.org/officeDocument/2006/custom-properties" xmlns:vt="http://schemas.openxmlformats.org/officeDocument/2006/docPropsVTypes"/>
</file>