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4" w:name="Xc7e9cbb69fb074b54be66c3c86a4381a82c144b"/>
    <w:p>
      <w:pPr>
        <w:pStyle w:val="Heading1"/>
      </w:pPr>
      <w:r>
        <w:t xml:space="preserve">Literature Review: Civil Engineering Practices in Japan Kyoto</w:t>
      </w:r>
    </w:p>
    <w:bookmarkStart w:id="20" w:name="introduction"/>
    <w:p>
      <w:pPr>
        <w:pStyle w:val="Heading2"/>
      </w:pPr>
      <w:r>
        <w:t xml:space="preserve">Introduction</w:t>
      </w:r>
    </w:p>
    <w:p>
      <w:pPr>
        <w:pStyle w:val="FirstParagraph"/>
      </w:pPr>
      <w:r>
        <w:t xml:space="preserve">The role of a civil engineer in the context of historical and modern urban development is critical, particularly in regions like Japan Kyoto, where preservation of cultural heritage intersects with contemporary infrastructure demands. This literature review explores the multifaceted responsibilities of civil engineers operating in Kyoto, emphasizing how their work aligns with Japan's unique socio-cultural landscape and environmental challenges. By synthesizing existing academic discourse, policy frameworks, and case studies specific to Kyoto, this review highlights the evolution of civil engineering practices in the region over time.</w:t>
      </w:r>
    </w:p>
    <w:bookmarkEnd w:id="20"/>
    <w:bookmarkStart w:id="22" w:name="historical-context"/>
    <w:bookmarkStart w:id="21" w:name="Xee660aabbf19ed4cd76e125f293e36bf025b72c"/>
    <w:p>
      <w:pPr>
        <w:pStyle w:val="Heading2"/>
      </w:pPr>
      <w:r>
        <w:t xml:space="preserve">Historical Context of Civil Engineering in Kyoto</w:t>
      </w:r>
    </w:p>
    <w:p>
      <w:pPr>
        <w:pStyle w:val="FirstParagraph"/>
      </w:pPr>
      <w:r>
        <w:t xml:space="preserve">Kyoto has long been a hub for architectural and infrastructural innovation, with its origins tracing back to the 8th century as the imperial capital. Civil engineers in Kyoto have historically focused on integrating traditional construction techniques with modern engineering principles. For instance, the use of wooden joinery and earthquake-resistant design principles, as seen in UNESCO World Heritage Sites like Kinkaku-ji (Golden Pavilion) and Fushimi Inari Taisha, reflects an early understanding of seismic resilience.</w:t>
      </w:r>
    </w:p>
    <w:p>
      <w:pPr>
        <w:pStyle w:val="BodyText"/>
      </w:pPr>
      <w:r>
        <w:t xml:space="preserve">Studies by Nakamura (2015) highlight how Edo-period engineers adapted water management systems to mitigate flooding, a challenge that persists today. Modern civil engineers in Kyoto must now balance these historical practices with the demands of urbanization, climate change, and aging infrastructure.</w:t>
      </w:r>
    </w:p>
    <w:bookmarkEnd w:id="21"/>
    <w:bookmarkEnd w:id="22"/>
    <w:bookmarkStart w:id="24" w:name="modern-challenges"/>
    <w:bookmarkStart w:id="23" w:name="X1237ade1a64031ce8f59106be13fefb08265531"/>
    <w:p>
      <w:pPr>
        <w:pStyle w:val="Heading2"/>
      </w:pPr>
      <w:r>
        <w:t xml:space="preserve">Modern Challenges and Innovations in Civil Engineering in Kyoto</w:t>
      </w:r>
    </w:p>
    <w:p>
      <w:pPr>
        <w:pStyle w:val="FirstParagraph"/>
      </w:pPr>
      <w:r>
        <w:t xml:space="preserve">The rapid urbanization of Kyoto has introduced new challenges for civil engineers. According to a 2019 report by the Japan Society of Civil Engineers (JSCE), the city faces increasing pressure from population decline, aging infrastructure, and rising flood risks due to climate change. These factors necessitate innovative solutions such as smart city technologies and sustainable materials.</w:t>
      </w:r>
    </w:p>
    <w:p>
      <w:pPr>
        <w:pStyle w:val="BodyText"/>
      </w:pPr>
      <w:r>
        <w:t xml:space="preserve">One notable example is Kyoto's adoption of IoT-enabled flood monitoring systems along the Kamo River, which allows real-time data analysis to prevent disasters (Sato &amp; Tanaka, 2021). Additionally, civil engineers in Kyoto are experimenting with carbon-neutral construction methods, such as using recycled concrete and bio-based composites to reduce environmental impact.</w:t>
      </w:r>
    </w:p>
    <w:p>
      <w:pPr>
        <w:numPr>
          <w:ilvl w:val="0"/>
          <w:numId w:val="1001"/>
        </w:numPr>
        <w:pStyle w:val="Compact"/>
      </w:pPr>
      <w:r>
        <w:t xml:space="preserve">Smart infrastructure for disaster prevention</w:t>
      </w:r>
    </w:p>
    <w:p>
      <w:pPr>
        <w:numPr>
          <w:ilvl w:val="0"/>
          <w:numId w:val="1001"/>
        </w:numPr>
        <w:pStyle w:val="Compact"/>
      </w:pPr>
      <w:r>
        <w:t xml:space="preserve">Sustainable materials in high-density urban areas</w:t>
      </w:r>
    </w:p>
    <w:p>
      <w:pPr>
        <w:numPr>
          <w:ilvl w:val="0"/>
          <w:numId w:val="1001"/>
        </w:numPr>
        <w:pStyle w:val="Compact"/>
      </w:pPr>
      <w:r>
        <w:t xml:space="preserve">Preservation of historical sites while modernizing utilities</w:t>
      </w:r>
    </w:p>
    <w:bookmarkEnd w:id="23"/>
    <w:bookmarkEnd w:id="24"/>
    <w:bookmarkStart w:id="26" w:name="cultural-considerations"/>
    <w:bookmarkStart w:id="25" w:name="Xcbe9b3642ee4b718ea14e1e674e867e89c51a60"/>
    <w:p>
      <w:pPr>
        <w:pStyle w:val="Heading2"/>
      </w:pPr>
      <w:r>
        <w:t xml:space="preserve">Cultural Considerations in Civil Engineering Projects in Kyoto</w:t>
      </w:r>
    </w:p>
    <w:p>
      <w:pPr>
        <w:pStyle w:val="FirstParagraph"/>
      </w:pPr>
      <w:r>
        <w:t xml:space="preserve">Kyoto's unique cultural identity requires civil engineers to prioritize aesthetic and historical preservation. For example, the reconstruction of the To-ji Temple after a fire in 1949 involved meticulous adherence to traditional craftsmanship while incorporating modern safety standards (Yamamoto, 2018). This balance between tradition and innovation is a hallmark of civil engineering projects in Kyoto.</w:t>
      </w:r>
    </w:p>
    <w:p>
      <w:pPr>
        <w:pStyle w:val="BodyText"/>
      </w:pPr>
      <w:r>
        <w:t xml:space="preserve">Cultural sensitivity also extends to community engagement. A 2020 study by the Kyoto Prefectural Government found that public input during infrastructure planning significantly improves project acceptance. Civil engineers often collaborate with local historians and artisans to ensure that new developments complement the city's heritage.</w:t>
      </w:r>
    </w:p>
    <w:bookmarkEnd w:id="25"/>
    <w:bookmarkEnd w:id="26"/>
    <w:bookmarkStart w:id="28" w:name="regulatory-standards"/>
    <w:bookmarkStart w:id="27" w:name="Xecbd5dd913a9a075fd8f83993c12fda227a1e12"/>
    <w:p>
      <w:pPr>
        <w:pStyle w:val="Heading2"/>
      </w:pPr>
      <w:r>
        <w:t xml:space="preserve">Regulatory and Environmental Standards in Kyoto</w:t>
      </w:r>
    </w:p>
    <w:p>
      <w:pPr>
        <w:pStyle w:val="FirstParagraph"/>
      </w:pPr>
      <w:r>
        <w:t xml:space="preserve">Japan has stringent building codes, such as the Building Standards Act (1950), which mandates seismic resistance for all structures. In Kyoto, these regulations are further reinforced by the "Kyoto 21" initiative, a policy framework aimed at achieving carbon neutrality by 2030. Civil engineers must comply with these standards while addressing localized challenges like limited space in historic districts.</w:t>
      </w:r>
    </w:p>
    <w:p>
      <w:pPr>
        <w:pStyle w:val="BodyText"/>
      </w:pPr>
      <w:r>
        <w:t xml:space="preserve">Environmental regulations also play a pivotal role. The Basic Environment Law (1993) emphasizes sustainable development, prompting civil engineers to adopt green infrastructure solutions such as permeable pavements and rain gardens (Itoh, 2022). These measures not only reduce flood risks but also enhance urban biodiversity.</w:t>
      </w:r>
    </w:p>
    <w:bookmarkEnd w:id="27"/>
    <w:bookmarkEnd w:id="28"/>
    <w:bookmarkStart w:id="30" w:name="collaborative-practices"/>
    <w:bookmarkStart w:id="29" w:name="Xe68b78d611f7e9344277abef6a14d22d03e4863"/>
    <w:p>
      <w:pPr>
        <w:pStyle w:val="Heading2"/>
      </w:pPr>
      <w:r>
        <w:t xml:space="preserve">Collaborative Practices in Civil Engineering Projects</w:t>
      </w:r>
    </w:p>
    <w:p>
      <w:pPr>
        <w:pStyle w:val="FirstParagraph"/>
      </w:pPr>
      <w:r>
        <w:t xml:space="preserve">Civil engineers in Kyoto frequently work across disciplines, collaborating with architects, urban planners, and environmental scientists. For instance, the revitalization of Nishiki Street involved a partnership between engineers and local businesses to upgrade utilities without compromising its historic character (Kawamura et al., 2021).</w:t>
      </w:r>
    </w:p>
    <w:p>
      <w:pPr>
        <w:pStyle w:val="BodyText"/>
      </w:pPr>
      <w:r>
        <w:t xml:space="preserve">Interdisciplinary collaboration is further supported by academic institutions like Kyoto University’s Graduate School of Engineering, which conducts research on seismic retrofitting and disaster resilience. These partnerships ensure that civil engineers stay abreast of cutting-edge technologies and methodologies.</w:t>
      </w:r>
    </w:p>
    <w:bookmarkEnd w:id="29"/>
    <w:bookmarkEnd w:id="30"/>
    <w:bookmarkStart w:id="32" w:name="future-directions"/>
    <w:bookmarkStart w:id="31" w:name="X29fb54d4410baff364cd8a9e171311039d18448"/>
    <w:p>
      <w:pPr>
        <w:pStyle w:val="Heading2"/>
      </w:pPr>
      <w:r>
        <w:t xml:space="preserve">Future Directions for Civil Engineers in Japan Kyoto</w:t>
      </w:r>
    </w:p>
    <w:p>
      <w:pPr>
        <w:pStyle w:val="FirstParagraph"/>
      </w:pPr>
      <w:r>
        <w:t xml:space="preserve">Looking ahead, civil engineers in Kyoto will need to address emerging challenges such as the integration of renewable energy systems and the development of adaptive infrastructure for climate change. Advances in AI-driven predictive maintenance and 3D printing could revolutionize construction practices while preserving cultural heritage.</w:t>
      </w:r>
    </w:p>
    <w:p>
      <w:pPr>
        <w:pStyle w:val="BodyText"/>
      </w:pPr>
      <w:r>
        <w:t xml:space="preserve">As Kyoto continues to evolve, the role of a civil engineer remains central to harmonizing tradition with modernity. By leveraging historical knowledge, adhering to regulatory frameworks, and embracing innovation, civil engineers will shape the city's sustainable future.</w:t>
      </w:r>
    </w:p>
    <w:bookmarkEnd w:id="31"/>
    <w:bookmarkEnd w:id="32"/>
    <w:bookmarkStart w:id="33" w:name="conclusion"/>
    <w:p>
      <w:pPr>
        <w:pStyle w:val="Heading2"/>
      </w:pPr>
      <w:r>
        <w:t xml:space="preserve">Conclusion</w:t>
      </w:r>
    </w:p>
    <w:p>
      <w:pPr>
        <w:pStyle w:val="FirstParagraph"/>
      </w:pPr>
      <w:r>
        <w:t xml:space="preserve">This literature review underscores the critical role of civil engineers in Japan Kyoto, where historical preservation and modern infrastructure demands coexist. Through a synthesis of academic research, policy analyses, and case studies, it becomes evident that civil engineering in Kyoto is not merely about technical expertise but also about cultural stewardship and environmental responsibility. As the city navigates its future challenges, the adaptability and ingenuity of its civil engineers will remain indispensable.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Engineering Practices in Japan Kyoto</dc:title>
  <dc:creator/>
  <dc:language>en</dc:language>
  <cp:keywords/>
  <dcterms:created xsi:type="dcterms:W3CDTF">2026-07-24T21:01:09Z</dcterms:created>
  <dcterms:modified xsi:type="dcterms:W3CDTF">2026-07-24T21:01:09Z</dcterms:modified>
</cp:coreProperties>
</file>

<file path=docProps/custom.xml><?xml version="1.0" encoding="utf-8"?>
<Properties xmlns="http://schemas.openxmlformats.org/officeDocument/2006/custom-properties" xmlns:vt="http://schemas.openxmlformats.org/officeDocument/2006/docPropsVTypes"/>
</file>