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829848b5c09065ab17298dc309fd77eaba208d6"/>
    <w:p>
      <w:pPr>
        <w:pStyle w:val="Heading1"/>
      </w:pPr>
      <w:r>
        <w:t xml:space="preserve">Literature Review: The Role of Civil Engineers in Mexico City, Mexico</w:t>
      </w:r>
    </w:p>
    <w:bookmarkStart w:id="20" w:name="Xd1ee5b105a15dceef64051eccae73d05dd9cd6e"/>
    <w:p>
      <w:pPr>
        <w:pStyle w:val="Heading2"/>
      </w:pPr>
      <w:r>
        <w:t xml:space="preserve">Introduction to the Importance of Civil Engineering in Urban Development</w:t>
      </w:r>
    </w:p>
    <w:p>
      <w:pPr>
        <w:pStyle w:val="FirstParagraph"/>
      </w:pPr>
      <w:r>
        <w:t xml:space="preserve">The field of civil engineering has long been pivotal in shaping urban landscapes, particularly in rapidly growing cities like Mexico City. As a megacity with over 21 million inhabitants, Mexico City presents unique challenges for civil engineers tasked with designing sustainable infrastructure while addressing environmental and socioeconomic pressures. This literature review explores the historical, contemporary, and future roles of civil engineers in Mexico City (Mexico Mexico City), emphasizing their contributions to urban resilience, technological innovation, and public policy.</w:t>
      </w:r>
    </w:p>
    <w:bookmarkEnd w:id="20"/>
    <w:bookmarkStart w:id="21" w:name="Xa74396ded179f25e148896fdeac602fd7901ebd"/>
    <w:p>
      <w:pPr>
        <w:pStyle w:val="Heading2"/>
      </w:pPr>
      <w:r>
        <w:t xml:space="preserve">Historical Context of Civil Engineering in Mexico City</w:t>
      </w:r>
    </w:p>
    <w:p>
      <w:pPr>
        <w:pStyle w:val="FirstParagraph"/>
      </w:pPr>
      <w:r>
        <w:t xml:space="preserve">The roots of civil engineering in Mexico City trace back to pre-Hispanic times when the Aztecs constructed the Templo Mayor and intricate aqueducts. However, modern civil engineering practices were formalized during the colonial era, with Spanish architects introducing European techniques for urban planning and construction. The 20th century marked a turning point as Mexico City expanded rapidly due to industrialization and migration from rural areas. Civil engineers became instrumental in designing roads, bridges, and water systems to support this growth. For example, the development of the Mexico City Metro system in the 1960s showcased early efforts to integrate public transportation into a dense urban environment.</w:t>
      </w:r>
    </w:p>
    <w:bookmarkEnd w:id="21"/>
    <w:bookmarkStart w:id="22" w:name="Xe9a3ac92b40aea21043429e08739727f6711ed7"/>
    <w:p>
      <w:pPr>
        <w:pStyle w:val="Heading2"/>
      </w:pPr>
      <w:r>
        <w:t xml:space="preserve">Contemporary Challenges Faced by Civil Engineers in Mexico City</w:t>
      </w:r>
    </w:p>
    <w:p>
      <w:pPr>
        <w:pStyle w:val="FirstParagraph"/>
      </w:pPr>
      <w:r>
        <w:t xml:space="preserve">Today, civil engineers in Mexico City grapple with multifaceted challenges. Urban sprawl, population density (approximately 6,500 people per square kilometer), and environmental degradation—such as air pollution and groundwater subsidence—are critical issues. The city’s subsidence problem, caused by excessive groundwater extraction for its 8 million+ residents, has led to structural risks for buildings and infrastructure. Studies by the National Institute of Geography and Statistics (INEGI) highlight the need for adaptive engineering solutions to mitigate these risks. Furthermore, climate change exacerbates flooding during heavy rainfall due to the city’s impermeable surfaces and lack of green spaces.</w:t>
      </w:r>
    </w:p>
    <w:bookmarkEnd w:id="22"/>
    <w:bookmarkStart w:id="23" w:name="X35c9fdd3c5f5563a47e7d5dfb865b1c21084a85"/>
    <w:p>
      <w:pPr>
        <w:pStyle w:val="Heading2"/>
      </w:pPr>
      <w:r>
        <w:t xml:space="preserve">Technological Innovations in Civil Engineering for Mexico City</w:t>
      </w:r>
    </w:p>
    <w:p>
      <w:pPr>
        <w:pStyle w:val="FirstParagraph"/>
      </w:pPr>
      <w:r>
        <w:t xml:space="preserve">Civil engineers in Mexico City are increasingly adopting advanced technologies to address these challenges. Building Information Modeling (BIM) is being used to optimize infrastructure projects, ensuring efficient resource allocation and reducing costs. For instance, BIM has been instrumental in the reconstruction of the Mexico City International Airport (Aeropuerto Internacional de la Ciudad de México). Smart city initiatives, such as sensor-based traffic management systems and real-time monitoring of water distribution networks, also demonstrate how technology is reshaping civil engineering practices. These innovations not only enhance urban functionality but also align with Mexico’s national policies on sustainability and climate resilience.</w:t>
      </w:r>
    </w:p>
    <w:bookmarkEnd w:id="23"/>
    <w:bookmarkStart w:id="24" w:name="Xab5fc8e3bc410888c48f6e01ee1589254721fe2"/>
    <w:p>
      <w:pPr>
        <w:pStyle w:val="Heading2"/>
      </w:pPr>
      <w:r>
        <w:t xml:space="preserve">Environmental Sustainability in Civil Engineering Projects</w:t>
      </w:r>
    </w:p>
    <w:p>
      <w:pPr>
        <w:pStyle w:val="FirstParagraph"/>
      </w:pPr>
      <w:r>
        <w:t xml:space="preserve">Sustainability has become a cornerstone of civil engineering in Mexico City. Engineers are prioritizing eco-friendly materials, such as recycled concrete and low-carbon asphalt, to minimize the environmental footprint of infrastructure projects. The city’s Green Belt Program (Corredor Verde) exemplifies this approach by integrating green spaces into urban planning to combat heat islands and improve air quality. Additionally, civil engineers are working on large-scale water management systems to reduce reliance on overexploited aquifers. For example, the Tula-Cuautitlán Water Supply Project aims to diversify water sources through desalination and wastewater recycling.</w:t>
      </w:r>
    </w:p>
    <w:bookmarkEnd w:id="24"/>
    <w:bookmarkStart w:id="25" w:name="X14f6d0fa26a2fc8f06a3a9d052ec1965e7d1d12"/>
    <w:p>
      <w:pPr>
        <w:pStyle w:val="Heading2"/>
      </w:pPr>
      <w:r>
        <w:t xml:space="preserve">The Role of Civil Engineers in Public Policy and Community Development</w:t>
      </w:r>
    </w:p>
    <w:p>
      <w:pPr>
        <w:pStyle w:val="FirstParagraph"/>
      </w:pPr>
      <w:r>
        <w:t xml:space="preserve">Civil engineers in Mexico City are not only technical experts but also key stakeholders in public policy. Their expertise is vital for developing regulations that ensure infrastructure meets safety, accessibility, and environmental standards. For instance, the city’s Master Plan (Plan Estratégico para la Ciudad de México) mandates that all new construction comply with seismic retrofitting requirements due to the region’s vulnerability to earthquakes. Engineers also collaborate with local governments to address housing shortages through affordable housing initiatives, such as the “Housing for All” program (Vivienda para Todos). These efforts highlight the interdisciplinary role of civil engineers in fostering social equity and urban inclusivity.</w:t>
      </w:r>
    </w:p>
    <w:bookmarkEnd w:id="25"/>
    <w:bookmarkStart w:id="26" w:name="Xcedc342ea47dcf57ad3c99e79f2fc4bfcb5f40f"/>
    <w:p>
      <w:pPr>
        <w:pStyle w:val="Heading2"/>
      </w:pPr>
      <w:r>
        <w:t xml:space="preserve">Education and Professional Development for Civil Engineers in Mexico City</w:t>
      </w:r>
    </w:p>
    <w:p>
      <w:pPr>
        <w:pStyle w:val="FirstParagraph"/>
      </w:pPr>
      <w:r>
        <w:t xml:space="preserve">Mexico City is home to leading institutions like the National Polytechnic Institute (IPN) and the Universidad Nacional Autónoma de México (UNAM), which offer robust civil engineering programs. These universities emphasize hands-on training, research, and collaboration with industry leaders to prepare graduates for the city’s dynamic demands. Professional organizations such as the Mexican Society of Civil Engineers (Sociedad Mexicana de Ingenieros Civiles) provide platforms for knowledge exchange and advocacy on issues like infrastructure funding and ethical standards. Continuous education is critical for engineers to stay updated on global trends, such as AI-driven construction and carbon-neutral design principles.</w:t>
      </w:r>
    </w:p>
    <w:bookmarkEnd w:id="26"/>
    <w:bookmarkStart w:id="27" w:name="X5fa80ba772c0ea4712e931c6e64530893b96d17"/>
    <w:p>
      <w:pPr>
        <w:pStyle w:val="Heading2"/>
      </w:pPr>
      <w:r>
        <w:t xml:space="preserve">Future Prospects: Shaping the Next Decade of Civil Engineering in Mexico City</w:t>
      </w:r>
    </w:p>
    <w:p>
      <w:pPr>
        <w:pStyle w:val="FirstParagraph"/>
      </w:pPr>
      <w:r>
        <w:t xml:space="preserve">The future of civil engineering in Mexico City hinges on addressing emerging challenges like climate change adaptation, aging infrastructure, and equitable urban growth. Engineers will need to innovate solutions for vertical construction (to reduce land use) and integrate renewable energy systems into buildings. Additionally, the city’s 2040 Urban Development Plan emphasizes the need for resilient infrastructure that can withstand extreme weather events. As a global hub of engineering excellence in Mexico City, civil engineers will play a crucial role in transforming these visions into reality through interdisciplinary collaboration and technological foresight.</w:t>
      </w:r>
    </w:p>
    <w:bookmarkEnd w:id="27"/>
    <w:bookmarkStart w:id="28" w:name="conclusion"/>
    <w:p>
      <w:pPr>
        <w:pStyle w:val="Heading2"/>
      </w:pPr>
      <w:r>
        <w:t xml:space="preserve">Conclusion</w:t>
      </w:r>
    </w:p>
    <w:p>
      <w:pPr>
        <w:pStyle w:val="FirstParagraph"/>
      </w:pPr>
      <w:r>
        <w:t xml:space="preserve">In summary, civil engineers in Mexico City are at the forefront of tackling complex urban challenges while promoting sustainability and innovation. From historical projects to cutting-edge technologies, their work shapes the city’s identity as a model for megacity development in Latin America. As Mexico City continues to grow, the expertise of civil engineers will remain indispensable in ensuring that infrastructure meets both current needs and future aspirations for a resilient, equitable, and sustainable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Mexico City</dc:title>
  <dc:creator/>
  <dc:language>en</dc:language>
  <cp:keywords/>
  <dcterms:created xsi:type="dcterms:W3CDTF">2026-07-25T01:55:24Z</dcterms:created>
  <dcterms:modified xsi:type="dcterms:W3CDTF">2026-07-25T01:55:24Z</dcterms:modified>
</cp:coreProperties>
</file>

<file path=docProps/custom.xml><?xml version="1.0" encoding="utf-8"?>
<Properties xmlns="http://schemas.openxmlformats.org/officeDocument/2006/custom-properties" xmlns:vt="http://schemas.openxmlformats.org/officeDocument/2006/docPropsVTypes"/>
</file>