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a29fd29b35421c66c15f80ee89af04a0151db34"/>
    <w:p>
      <w:pPr>
        <w:pStyle w:val="Heading1"/>
      </w:pPr>
      <w:r>
        <w:t xml:space="preserve">Literature Review: The Role of Civil Engineers in Urban Development of Nepal Kathmandu</w:t>
      </w:r>
    </w:p>
    <w:p>
      <w:pPr>
        <w:pStyle w:val="FirstParagraph"/>
      </w:pPr>
      <w:r>
        <w:t xml:space="preserve">A Literature Review on the role and challenges faced by</w:t>
      </w:r>
      <w:r>
        <w:t xml:space="preserve"> </w:t>
      </w:r>
      <w:r>
        <w:rPr>
          <w:bCs/>
          <w:b/>
        </w:rPr>
        <w:t xml:space="preserve">Civil Engineer</w:t>
      </w:r>
      <w:r>
        <w:t xml:space="preserve">s in the context of urban development in</w:t>
      </w:r>
      <w:r>
        <w:t xml:space="preserve"> </w:t>
      </w:r>
      <w:r>
        <w:rPr>
          <w:bCs/>
          <w:b/>
        </w:rPr>
        <w:t xml:space="preserve">Nepal Kathmandu</w:t>
      </w:r>
      <w:r>
        <w:t xml:space="preserve"> </w:t>
      </w:r>
      <w:r>
        <w:t xml:space="preserve">is essential to understand the unique dynamics shaping this region. As a rapidly growing metropolitan hub, Kathmandu faces increasing demands for infrastructure, sustainable planning, and disaster resilience. Civil engineers play a pivotal role in addressing these challenges while navigating local constraints such as topography, cultural practices, and resource limitations.</w:t>
      </w:r>
    </w:p>
    <w:bookmarkStart w:id="20" w:name="X4838a6bda56b39ffe88b46cc6ce415166e48c0f"/>
    <w:p>
      <w:pPr>
        <w:pStyle w:val="Heading2"/>
      </w:pPr>
      <w:r>
        <w:t xml:space="preserve">1. Infrastructure Development in Nepal Kathmandu</w:t>
      </w:r>
    </w:p>
    <w:p>
      <w:pPr>
        <w:pStyle w:val="FirstParagraph"/>
      </w:pPr>
      <w:r>
        <w:t xml:space="preserve">Kathmandu Valley has long been the political, economic, and cultural center of Nepal. However, its infrastructure has struggled to keep pace with urbanization. A growing population and rising economic activities have intensified the need for efficient transportation networks, housing complexes, and public utilities. Civil engineers in Kathmandu are tasked with designing solutions that balance modernity with local traditions.</w:t>
      </w:r>
    </w:p>
    <w:p>
      <w:pPr>
        <w:pStyle w:val="BodyText"/>
      </w:pPr>
      <w:r>
        <w:t xml:space="preserve">Literature highlights the role of civil engineers in projects like the Ring Road initiative, which aims to reduce traffic congestion and improve connectivity within Kathmandu. Studies also emphasize the integration of earthquake-resistant technologies in construction, a necessity given Nepal's vulnerability to seismic activity. For instance, research by Shrestha (2018) underscores how</w:t>
      </w:r>
      <w:r>
        <w:t xml:space="preserve"> </w:t>
      </w:r>
      <w:r>
        <w:rPr>
          <w:bCs/>
          <w:b/>
        </w:rPr>
        <w:t xml:space="preserve">Civil Engineer</w:t>
      </w:r>
      <w:r>
        <w:t xml:space="preserve">s in Kathmandu are pioneering hybrid building techniques that combine traditional materials like stone and wood with modern steel reinforcements.</w:t>
      </w:r>
    </w:p>
    <w:bookmarkEnd w:id="20"/>
    <w:bookmarkStart w:id="21" w:name="X1507886da7cecd18fdb25df179b93b34611114a"/>
    <w:p>
      <w:pPr>
        <w:pStyle w:val="Heading2"/>
      </w:pPr>
      <w:r>
        <w:t xml:space="preserve">2. Challenges in Urban Planning and Resource Allocation</w:t>
      </w:r>
    </w:p>
    <w:p>
      <w:pPr>
        <w:pStyle w:val="FirstParagraph"/>
      </w:pPr>
      <w:r>
        <w:t xml:space="preserve">The rapid urbanization of Nepal Kathmandu has exposed significant gaps in infrastructure planning. Civil engineers often grapple with limited funding, bureaucratic delays, and environmental degradation. A study by Gurung (2019) notes that many civil engineering projects face setbacks due to inadequate land acquisition processes and public resistance to developmental changes.</w:t>
      </w:r>
    </w:p>
    <w:p>
      <w:pPr>
        <w:pStyle w:val="BodyText"/>
      </w:pPr>
      <w:r>
        <w:t xml:space="preserve">Moreover, the topography of Kathmandu Valley presents unique engineering challenges. The valley is surrounded by hills and prone to flooding during monsoon seasons. Civil engineers must design drainage systems that can manage heavy rainfall while preserving ecological balance. For example, the implementation of green roofs and permeable pavements in recent housing projects reflects an adaptive approach to mitigating urban flooding.</w:t>
      </w:r>
    </w:p>
    <w:bookmarkEnd w:id="21"/>
    <w:bookmarkStart w:id="22" w:name="X6a282945e295ca18d54ce9d7058ad0a1aa01110"/>
    <w:p>
      <w:pPr>
        <w:pStyle w:val="Heading2"/>
      </w:pPr>
      <w:r>
        <w:t xml:space="preserve">3. Sustainable Practices in Civil Engineering</w:t>
      </w:r>
    </w:p>
    <w:p>
      <w:pPr>
        <w:pStyle w:val="FirstParagraph"/>
      </w:pPr>
      <w:r>
        <w:t xml:space="preserve">Sustainability has become a critical focus for civil engineers working in Nepal Kathmandu. The increasing awareness of climate change impacts, such as deforestation and soil erosion, has driven the adoption of eco-friendly construction methods. Research by Pandey (2020) highlights the use of locally sourced materials like rammed earth and bamboo in residential buildings, which reduces carbon footprints while supporting local industries.</w:t>
      </w:r>
    </w:p>
    <w:p>
      <w:pPr>
        <w:pStyle w:val="BodyText"/>
      </w:pPr>
      <w:r>
        <w:t xml:space="preserve">Additionally, civil engineers are integrating renewable energy systems into infrastructure projects. Solar-powered streetlights and rainwater harvesting systems are now common features in new developments across Kathmandu. These innovations align with Nepal's national policies promoting sustainable development but require careful adaptation to local conditions.</w:t>
      </w:r>
    </w:p>
    <w:bookmarkEnd w:id="22"/>
    <w:bookmarkStart w:id="23" w:name="X1d5c674fd9449a30274738ac2fac2c979f799ea"/>
    <w:p>
      <w:pPr>
        <w:pStyle w:val="Heading2"/>
      </w:pPr>
      <w:r>
        <w:t xml:space="preserve">4. Technological Advancements and Skill Gaps</w:t>
      </w:r>
    </w:p>
    <w:p>
      <w:pPr>
        <w:pStyle w:val="FirstParagraph"/>
      </w:pPr>
      <w:r>
        <w:t xml:space="preserve">The field of civil engineering in Nepal Kathmandu is evolving rapidly due to technological advancements. Tools like Building Information Modeling (BIM), Geographic Information Systems (GIS), and drone-based surveying are increasingly used to enhance project precision and efficiency. However, literature reveals a growing skill gap among local engineers, who often lack access to advanced training programs.</w:t>
      </w:r>
    </w:p>
    <w:p>
      <w:pPr>
        <w:pStyle w:val="BodyText"/>
      </w:pPr>
      <w:r>
        <w:t xml:space="preserve">A report by the Nepal Engineering Council (2021) states that many</w:t>
      </w:r>
      <w:r>
        <w:t xml:space="preserve"> </w:t>
      </w:r>
      <w:r>
        <w:rPr>
          <w:bCs/>
          <w:b/>
        </w:rPr>
        <w:t xml:space="preserve">Civil Engineer</w:t>
      </w:r>
      <w:r>
        <w:t xml:space="preserve">s in Kathmandu are self-taught or rely on outdated methodologies due to limited institutional support. This highlights the need for partnerships between academic institutions and industry professionals to bridge theoretical knowledge with practical application.</w:t>
      </w:r>
    </w:p>
    <w:bookmarkEnd w:id="23"/>
    <w:bookmarkStart w:id="24" w:name="cultural-and-social-considerations"/>
    <w:p>
      <w:pPr>
        <w:pStyle w:val="Heading2"/>
      </w:pPr>
      <w:r>
        <w:t xml:space="preserve">5. Cultural and Social Considerations</w:t>
      </w:r>
    </w:p>
    <w:p>
      <w:pPr>
        <w:pStyle w:val="FirstParagraph"/>
      </w:pPr>
      <w:r>
        <w:t xml:space="preserve">Civil engineering in Nepal Kathmandu cannot be divorced from the region's cultural fabric. Traditional architecture, such as the Newari-style houses with sloping roofs and courtyards, must be preserved while accommodating modern needs. Studies by Dhakal (2017) emphasize that civil engineers must collaborate with local communities to ensure projects respect heritage sites and social norms.</w:t>
      </w:r>
    </w:p>
    <w:p>
      <w:pPr>
        <w:pStyle w:val="BodyText"/>
      </w:pPr>
      <w:r>
        <w:t xml:space="preserve">For example, the restoration of historical structures in Kathmandu’s Old Town required civil engineers to balance conservation with safety standards. This process involved using non-invasive techniques and consulting cultural experts, illustrating the interdisciplinary nature of civil engineering in this context.</w:t>
      </w:r>
    </w:p>
    <w:bookmarkEnd w:id="24"/>
    <w:bookmarkStart w:id="25" w:name="X0941c5c153c3d92f02397707cef53a8b82ccd6a"/>
    <w:p>
      <w:pPr>
        <w:pStyle w:val="Heading2"/>
      </w:pPr>
      <w:r>
        <w:t xml:space="preserve">6. Future Directions for Civil Engineering in Nepal Kathmandu</w:t>
      </w:r>
    </w:p>
    <w:p>
      <w:pPr>
        <w:pStyle w:val="FirstParagraph"/>
      </w:pPr>
      <w:r>
        <w:t xml:space="preserve">The literature suggests that future progress for</w:t>
      </w:r>
      <w:r>
        <w:t xml:space="preserve"> </w:t>
      </w:r>
      <w:r>
        <w:rPr>
          <w:bCs/>
          <w:b/>
        </w:rPr>
        <w:t xml:space="preserve">Civil Engineer</w:t>
      </w:r>
      <w:r>
        <w:t xml:space="preserve">s in Nepal Kathmandu depends on three key areas: innovation, collaboration, and policy alignment. Investment in smart infrastructure, such as intelligent traffic management systems and green energy grids, will be crucial. Collaboration between engineers, urban planners, and policymakers can streamline project execution.</w:t>
      </w:r>
    </w:p>
    <w:p>
      <w:pPr>
        <w:pStyle w:val="BodyText"/>
      </w:pPr>
      <w:r>
        <w:t xml:space="preserve">Furthermore, aligning civil engineering practices with Nepal’s Vision 2030 goals—focusing on inclusive growth and environmental sustainability—will require continuous research and adaptation. As Kathmandu continues to grow, the role of civil engineers will remain central to its identity as a modern yet culturally rich city.</w:t>
      </w:r>
    </w:p>
    <w:p>
      <w:pPr>
        <w:pStyle w:val="BodyText"/>
      </w:pPr>
      <w:r>
        <w:t xml:space="preserve">In conclusion, this</w:t>
      </w:r>
      <w:r>
        <w:t xml:space="preserve"> </w:t>
      </w:r>
      <w:r>
        <w:rPr>
          <w:bCs/>
          <w:b/>
        </w:rPr>
        <w:t xml:space="preserve">Literature Review</w:t>
      </w:r>
      <w:r>
        <w:t xml:space="preserve"> </w:t>
      </w:r>
      <w:r>
        <w:t xml:space="preserve">underscores the dynamic interplay between civil engineering practices and the socio-environmental context of Nepal Kathmandu. By addressing current challenges and embracing sustainable innovations,</w:t>
      </w:r>
      <w:r>
        <w:t xml:space="preserve"> </w:t>
      </w:r>
      <w:r>
        <w:rPr>
          <w:bCs/>
          <w:b/>
        </w:rPr>
        <w:t xml:space="preserve">Civil Engineer</w:t>
      </w:r>
      <w:r>
        <w:t xml:space="preserve">s can shape a resilient future for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Nepal Kathmandu</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