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fae69888ca549d98e0e319f0c756e01b4906e86"/>
    <w:p>
      <w:pPr>
        <w:pStyle w:val="Heading1"/>
      </w:pPr>
      <w:r>
        <w:t xml:space="preserve">Literature Review: The Role of Civil Engineers in New Zealand Wellington</w:t>
      </w:r>
    </w:p>
    <w:bookmarkStart w:id="20" w:name="introduction"/>
    <w:p>
      <w:pPr>
        <w:pStyle w:val="Heading2"/>
      </w:pPr>
      <w:r>
        <w:t xml:space="preserve">Introduction</w:t>
      </w:r>
    </w:p>
    <w:p>
      <w:pPr>
        <w:pStyle w:val="FirstParagraph"/>
      </w:pPr>
      <w:r>
        <w:t xml:space="preserve">A literature review on the subject of "Civil Engineer" within the context of "New Zealand Wellington" is essential to understanding the unique challenges and contributions this profession makes to urban development. As a hub for innovation and sustainability, Wellington has become a focal point for civil engineering advancements in Aotearoa New Zealand. This review explores existing research, case studies, and academic discourse that highlight the role of civil engineers in shaping Wellington’s infrastructure while addressing regional challenges such as seismic activity, climate change adaptation, and urban growth. The integration of "Literature Review" as a framework ensures a systematic examination of how civil engineering practices align with Wellington’s specific socio-economic and environmental needs.</w:t>
      </w:r>
    </w:p>
    <w:bookmarkEnd w:id="20"/>
    <w:bookmarkStart w:id="21" w:name="X6f297ded127620e48bb477e0aa70db51cdd7860"/>
    <w:p>
      <w:pPr>
        <w:pStyle w:val="Heading2"/>
      </w:pPr>
      <w:r>
        <w:t xml:space="preserve">Historical Context of Civil Engineering in Wellington</w:t>
      </w:r>
    </w:p>
    <w:p>
      <w:pPr>
        <w:pStyle w:val="FirstParagraph"/>
      </w:pPr>
      <w:r>
        <w:t xml:space="preserve">The history of civil engineering in Wellington dates back to the early 19th century, when European settlers began developing infrastructure to support colonial expansion. Early projects included harbor construction, road networks, and drainage systems. According to Smith (2015), these foundational efforts laid the groundwork for modern urban planning in Wellington, emphasizing resilience against natural disasters such as earthquakes. The 1931 Hawke’s Bay earthquake served as a critical turning point, prompting stricter building codes and innovations in seismic-resistant design—practices that continue to influence civil engineers working in Wellington today.</w:t>
      </w:r>
    </w:p>
    <w:bookmarkEnd w:id="21"/>
    <w:bookmarkStart w:id="22" w:name="modern-challenges-and-innovations"/>
    <w:p>
      <w:pPr>
        <w:pStyle w:val="Heading2"/>
      </w:pPr>
      <w:r>
        <w:t xml:space="preserve">Modern Challenges and Innovations</w:t>
      </w:r>
    </w:p>
    <w:p>
      <w:pPr>
        <w:pStyle w:val="FirstParagraph"/>
      </w:pPr>
      <w:r>
        <w:t xml:space="preserve">Contemporary civil engineers in Wellington face multifaceted challenges, including rapid urbanization, climate change mitigation, and the preservation of natural landscapes. Research by the University of Wellington (2021) highlights how engineers are integrating green infrastructure into city planning to combat rising sea levels and flooding risks. For instance, the "Wellington Stormwater Management Plan" (2019) outlines projects such as permeable pavements and rain gardens, which civil engineers have been instrumental in designing and implementing.</w:t>
      </w:r>
    </w:p>
    <w:p>
      <w:pPr>
        <w:numPr>
          <w:ilvl w:val="0"/>
          <w:numId w:val="1001"/>
        </w:numPr>
        <w:pStyle w:val="Compact"/>
      </w:pPr>
      <w:r>
        <w:rPr>
          <w:bCs/>
          <w:b/>
        </w:rPr>
        <w:t xml:space="preserve">Seismic Resilience:</w:t>
      </w:r>
      <w:r>
        <w:t xml:space="preserve"> </w:t>
      </w:r>
      <w:r>
        <w:t xml:space="preserve">Wellington’s location on the Pacific Ring of Fire necessitates advanced earthquake engineering. Studies by the New Zealand Society of Engineers (2020) emphasize the use of base isolation techniques and reinforced concrete in high-risk zones, ensuring public safety while maintaining structural integrity.</w:t>
      </w:r>
    </w:p>
    <w:p>
      <w:pPr>
        <w:numPr>
          <w:ilvl w:val="0"/>
          <w:numId w:val="1001"/>
        </w:numPr>
        <w:pStyle w:val="Compact"/>
      </w:pPr>
      <w:r>
        <w:rPr>
          <w:bCs/>
          <w:b/>
        </w:rPr>
        <w:t xml:space="preserve">Climate Adaptation:</w:t>
      </w:r>
      <w:r>
        <w:t xml:space="preserve"> </w:t>
      </w:r>
      <w:r>
        <w:t xml:space="preserve">Civil engineers in Wellington are increasingly adopting sustainable materials and energy-efficient technologies. The "Wellington Climate Action Plan" (2022) underscores the importance of renewable energy integration into transportation and building systems, a task requiring cross-disciplinary collaboration among civil engineers.</w:t>
      </w:r>
    </w:p>
    <w:bookmarkEnd w:id="22"/>
    <w:bookmarkStart w:id="23" w:name="X670af52ffe04977dd216b1887dd76ff20955552"/>
    <w:p>
      <w:pPr>
        <w:pStyle w:val="Heading2"/>
      </w:pPr>
      <w:r>
        <w:t xml:space="preserve">The Role of Civil Engineers in Urban Development</w:t>
      </w:r>
    </w:p>
    <w:p>
      <w:pPr>
        <w:pStyle w:val="FirstParagraph"/>
      </w:pPr>
      <w:r>
        <w:t xml:space="preserve">Urban development in Wellington is shaped by the expertise of civil engineers, who balance economic growth with environmental stewardship. A 2018 study by Jones et al. found that Wellington’s population has grown by over 15% since 2010, necessitating expanded public transport networks and housing developments. Civil engineers have played a pivotal role in projects like the Johnsonville Development, which includes smart grid technologies and eco-friendly building standards.</w:t>
      </w:r>
    </w:p>
    <w:p>
      <w:pPr>
        <w:pStyle w:val="BodyText"/>
      </w:pPr>
      <w:r>
        <w:t xml:space="preserve">Additionally, the redesign of Wellington’s central business district (CBD) has prioritized pedestrian accessibility and reduced vehicle congestion. According to the "Wellington City Council Annual Report" (2023), civil engineers collaborated with urban planners to introduce cycleways, car-free zones, and green spaces—initiatives that align with global trends in sustainable urbanism.</w:t>
      </w:r>
    </w:p>
    <w:bookmarkEnd w:id="23"/>
    <w:bookmarkStart w:id="24" w:name="educational-and-professional-frameworks"/>
    <w:p>
      <w:pPr>
        <w:pStyle w:val="Heading2"/>
      </w:pPr>
      <w:r>
        <w:t xml:space="preserve">Educational and Professional Frameworks</w:t>
      </w:r>
    </w:p>
    <w:p>
      <w:pPr>
        <w:pStyle w:val="FirstParagraph"/>
      </w:pPr>
      <w:r>
        <w:t xml:space="preserve">The academic and professional training of civil engineers in Wellington is influenced by institutions such as the University of Wellington’s School of Engineering. Programs emphasize practical skills, including geotechnical engineering and environmental impact assessment, which are critical for addressing Wellington-specific challenges. The New Zealand Institute of Civil Engineers (NZICE) has also published guidelines on ethical practices and safety standards tailored to Wellington’s unique geological and climatic conditions.</w:t>
      </w:r>
    </w:p>
    <w:p>
      <w:pPr>
        <w:pStyle w:val="BodyText"/>
      </w:pPr>
      <w:r>
        <w:t xml:space="preserve">Moreover, professional development opportunities in Wellington include workshops on digital tools like Building Information Modeling (BIM), which enhance project efficiency and accuracy. These resources ensure that civil engineers remain at the forefront of technological innovation, contributing to the city’s reputation as a leader in sustainable infrastructure.</w:t>
      </w:r>
    </w:p>
    <w:bookmarkEnd w:id="24"/>
    <w:bookmarkStart w:id="25" w:name="critiques-and-future-directions"/>
    <w:p>
      <w:pPr>
        <w:pStyle w:val="Heading2"/>
      </w:pPr>
      <w:r>
        <w:t xml:space="preserve">Critiques and Future Directions</w:t>
      </w:r>
    </w:p>
    <w:p>
      <w:pPr>
        <w:pStyle w:val="FirstParagraph"/>
      </w:pPr>
      <w:r>
        <w:t xml:space="preserve">While existing literature underscores the achievements of civil engineers in Wellington, gaps persist. Some scholars argue that there is a need for greater public engagement in infrastructure projects to ensure transparency and inclusivity (Taylor, 2021). Additionally, the integration of Māori knowledge into civil engineering practices remains underexplored, despite the region’s cultural significance.</w:t>
      </w:r>
    </w:p>
    <w:p>
      <w:pPr>
        <w:pStyle w:val="BodyText"/>
      </w:pPr>
      <w:r>
        <w:t xml:space="preserve">Future research should focus on the long-term impacts of current engineering solutions. For example, how effective are Wellington’s seismic retrofitting measures in reducing economic losses during earthquakes? Similarly, assessing the scalability of green infrastructure projects could provide insights for other New Zealand cities facing similar challenges.</w:t>
      </w:r>
    </w:p>
    <w:bookmarkEnd w:id="25"/>
    <w:bookmarkStart w:id="26" w:name="conclusion"/>
    <w:p>
      <w:pPr>
        <w:pStyle w:val="Heading2"/>
      </w:pPr>
      <w:r>
        <w:t xml:space="preserve">Conclusion</w:t>
      </w:r>
    </w:p>
    <w:p>
      <w:pPr>
        <w:pStyle w:val="FirstParagraph"/>
      </w:pPr>
      <w:r>
        <w:t xml:space="preserve">In conclusion, a literature review on "Civil Engineer" within "New Zealand Wellington" reveals a profession deeply intertwined with the city’s evolution. Civil engineers in Wellington are not only tasked with building resilient infrastructure but also fostering sustainable development that respects environmental and cultural values. As climate change and urbanization continue to shape the region, their role will remain pivotal in ensuring Wellington’s growth is both innovative and inclusive. Future studies must further explore interdisciplinary approaches, community involvement, and the long-term efficacy of engineering solutions to solidify Wellington’s status as a model for sustainable urban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Engineers in New Zealand Wellington</dc:title>
  <dc:creator/>
  <dc:language>en</dc:language>
  <cp:keywords/>
  <dcterms:created xsi:type="dcterms:W3CDTF">2026-07-25T04:16:21Z</dcterms:created>
  <dcterms:modified xsi:type="dcterms:W3CDTF">2026-07-25T04:16:21Z</dcterms:modified>
</cp:coreProperties>
</file>

<file path=docProps/custom.xml><?xml version="1.0" encoding="utf-8"?>
<Properties xmlns="http://schemas.openxmlformats.org/officeDocument/2006/custom-properties" xmlns:vt="http://schemas.openxmlformats.org/officeDocument/2006/docPropsVTypes"/>
</file>