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21f9f757803cbaaf9b30cb6894042681a97aade"/>
    <w:p>
      <w:pPr>
        <w:pStyle w:val="Heading1"/>
      </w:pPr>
      <w:r>
        <w:t xml:space="preserve">Literature Review on the Role of Civil Engineers in Qatar Doha</w:t>
      </w:r>
    </w:p>
    <w:bookmarkStart w:id="20" w:name="introduction"/>
    <w:p>
      <w:pPr>
        <w:pStyle w:val="Heading2"/>
      </w:pPr>
      <w:r>
        <w:t xml:space="preserve">Introduction</w:t>
      </w:r>
    </w:p>
    <w:p>
      <w:pPr>
        <w:pStyle w:val="FirstParagraph"/>
      </w:pPr>
      <w:r>
        <w:t xml:space="preserve">The role of civil engineers has become increasingly vital as urban centers like Doha, Qatar, undergo rapid development. This literature review explores the significance of civil engineering in shaping Qatar's infrastructure, with a focus on the unique challenges and opportunities in Doha. Civil engineers are instrumental in designing sustainable structures, managing resources efficiently, and ensuring compliance with global standards while addressing regional-specific issues such as extreme climate conditions and population growth.</w:t>
      </w:r>
    </w:p>
    <w:bookmarkEnd w:id="20"/>
    <w:bookmarkStart w:id="21" w:name="X896e555bc1e29c4fecf0c3b59d7da1ff25d3718"/>
    <w:p>
      <w:pPr>
        <w:pStyle w:val="Heading2"/>
      </w:pPr>
      <w:r>
        <w:t xml:space="preserve">Historical Context of Civil Engineering in Qatar</w:t>
      </w:r>
    </w:p>
    <w:p>
      <w:pPr>
        <w:pStyle w:val="FirstParagraph"/>
      </w:pPr>
      <w:r>
        <w:t xml:space="preserve">Civil engineering in Qatar has evolved alongside the nation's economic diversification, particularly following the discovery of oil and gas. Doha's transformation from a small coastal town into a global city highlights the critical role civil engineers have played. Early projects focused on infrastructure like roads, ports, and airports to support trade and energy exports. By the 2000s, Qatar's Vision 2030 emphasized sustainable development, prompting civil engineers to adopt innovative practices such as green building technologies and smart urban planning.</w:t>
      </w:r>
    </w:p>
    <w:bookmarkEnd w:id="21"/>
    <w:bookmarkStart w:id="22" w:name="X7bc5528162150cc92136a1e8d37bd3d5bfab6dc"/>
    <w:p>
      <w:pPr>
        <w:pStyle w:val="Heading2"/>
      </w:pPr>
      <w:r>
        <w:t xml:space="preserve">Key Areas of Research in Civil Engineering for Doha</w:t>
      </w:r>
    </w:p>
    <w:p>
      <w:pPr>
        <w:pStyle w:val="FirstParagraph"/>
      </w:pPr>
      <w:r>
        <w:t xml:space="preserve">Literature on civil engineering in Qatar frequently addresses three primary areas: transportation systems, sustainable construction, and climate resilience. For instance, studies by the Qatar University (QU) and Hamad Bin Khalifa University (HBKU) have examined the integration of smart traffic management systems to reduce congestion in Doha’s growing urban sprawl. Additionally, research on using locally sourced materials for construction has gained traction to minimize environmental impact and carbon footprints.</w:t>
      </w:r>
    </w:p>
    <w:p>
      <w:pPr>
        <w:pStyle w:val="BodyText"/>
      </w:pPr>
      <w:r>
        <w:t xml:space="preserve">Sustainable practices such as energy-efficient buildings and desalination plants are also prominent in civil engineering literature. Projects like the Lusail City development showcase how civil engineers balance aesthetic design with functional efficiency while adhering to international sustainability standards like LEED or BREEAM.</w:t>
      </w:r>
    </w:p>
    <w:bookmarkEnd w:id="22"/>
    <w:bookmarkStart w:id="23" w:name="X340c31908d1e1fa6d9c12028cc38e9f12dc9766"/>
    <w:p>
      <w:pPr>
        <w:pStyle w:val="Heading2"/>
      </w:pPr>
      <w:r>
        <w:t xml:space="preserve">Challenges Facing Civil Engineers in Doha</w:t>
      </w:r>
    </w:p>
    <w:p>
      <w:pPr>
        <w:pStyle w:val="FirstParagraph"/>
      </w:pPr>
      <w:r>
        <w:t xml:space="preserve">Civil engineers working in Doha encounter unique challenges, including extreme temperatures (up to 45°C) and sandstorms, which affect construction timelines and material durability. Literature highlights the need for advanced cooling systems and protective coatings on infrastructure to mitigate these issues. Furthermore, rapid urbanization has strained existing water and sanitation networks, requiring civil engineers to innovate in wastewater management solutions.</w:t>
      </w:r>
    </w:p>
    <w:p>
      <w:pPr>
        <w:pStyle w:val="BodyText"/>
      </w:pPr>
      <w:r>
        <w:t xml:space="preserve">Another challenge is aligning projects with Qatar’s Vision 2030 goals while ensuring cultural sensitivity. For example, designing public spaces that cater to both expatriate and local communities demands a nuanced understanding of social dynamics.</w:t>
      </w:r>
    </w:p>
    <w:bookmarkEnd w:id="23"/>
    <w:bookmarkStart w:id="24" w:name="Xe23991d4453a484369ae2f380d802aed2f6647a"/>
    <w:p>
      <w:pPr>
        <w:pStyle w:val="Heading2"/>
      </w:pPr>
      <w:r>
        <w:t xml:space="preserve">Opportunities in Civil Engineering for Doha’s Development</w:t>
      </w:r>
    </w:p>
    <w:p>
      <w:pPr>
        <w:pStyle w:val="FirstParagraph"/>
      </w:pPr>
      <w:r>
        <w:t xml:space="preserve">Doha presents unprecedented opportunities for civil engineers due to its ambitious development plans. The 2022 FIFA World Cup and the subsequent investments in infrastructure have created a demand for expertise in large-scale projects such as stadiums, transport hubs, and renewable energy facilities. Research from the Qatar National Research Fund (QNRF) emphasizes collaboration between academia and industry to foster innovation.</w:t>
      </w:r>
    </w:p>
    <w:p>
      <w:pPr>
        <w:pStyle w:val="BodyText"/>
      </w:pPr>
      <w:r>
        <w:t xml:space="preserve">The adoption of digital tools like Building Information Modeling (BIM) and artificial intelligence (AI) is also transforming how civil engineers approach design and project management in Doha. These technologies enable real-time monitoring of construction sites, reducing errors and optimizing resource allocation.</w:t>
      </w:r>
    </w:p>
    <w:bookmarkEnd w:id="24"/>
    <w:bookmarkStart w:id="25" w:name="X63f82b9d16f06721f319bbf22becfc7c828acfe"/>
    <w:p>
      <w:pPr>
        <w:pStyle w:val="Heading2"/>
      </w:pPr>
      <w:r>
        <w:t xml:space="preserve">Case Studies: Civil Engineering Projects in Doha</w:t>
      </w:r>
    </w:p>
    <w:p>
      <w:pPr>
        <w:pStyle w:val="FirstParagraph"/>
      </w:pPr>
      <w:r>
        <w:t xml:space="preserve">Several case studies underscore the impact of civil engineering on Doha’s landscape. The Msheireb Downtown Doha project exemplifies sustainable urban planning, combining traditional architecture with cutting-edge technology to create energy-efficient neighborhoods. Similarly, the expansion of Hamad International Airport (HIA) highlights civil engineers’ role in integrating modern infrastructure with regional needs.</w:t>
      </w:r>
    </w:p>
    <w:p>
      <w:pPr>
        <w:pStyle w:val="BodyText"/>
      </w:pPr>
      <w:r>
        <w:t xml:space="preserve">Literature also notes the importance of public-private partnerships (PPPs) in funding large-scale projects. For instance, the Al Khor Port development involved collaboration between government agencies and private firms to ensure timely completion while adhering to environmental regulations.</w:t>
      </w:r>
    </w:p>
    <w:bookmarkEnd w:id="25"/>
    <w:bookmarkStart w:id="26" w:name="conclusion"/>
    <w:p>
      <w:pPr>
        <w:pStyle w:val="Heading2"/>
      </w:pPr>
      <w:r>
        <w:t xml:space="preserve">Conclusion</w:t>
      </w:r>
    </w:p>
    <w:p>
      <w:pPr>
        <w:pStyle w:val="FirstParagraph"/>
      </w:pPr>
      <w:r>
        <w:t xml:space="preserve">In summary, civil engineers are pivotal in shaping Qatar Doha’s future through their expertise in sustainable design, technological innovation, and community-focused infrastructure. Literature underscores the need for continuous research into climate adaptation strategies, resource efficiency, and workforce development to meet the demands of a rapidly evolving urban environment. As Doha aims to become a global hub for trade and tourism by 2030, civil engineers will remain central to achieving these ambitious goals while preserving Qatar’s cultural heritage and ecological balance.</w:t>
      </w:r>
    </w:p>
    <w:bookmarkEnd w:id="26"/>
    <w:p>
      <w:pPr>
        <w:pStyle w:val="BodyText"/>
      </w:pPr>
      <w:r>
        <w:t xml:space="preserve">Keywords: Literature Review, Civil Engineer, Qatar Doha</w:t>
      </w:r>
    </w:p>
    <w:p>
      <w:pPr>
        <w:pStyle w:val="BodyText"/>
      </w:pPr>
      <w:r>
        <w:t xml:space="preserve">This document is intended for academic or professional reference in the field of civil engineering in Qatar Doha.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Qatar Doha</dc:title>
  <dc:creator/>
  <dc:language>en</dc:language>
  <cp:keywords/>
  <dcterms:created xsi:type="dcterms:W3CDTF">2026-09-27T12:18:48Z</dcterms:created>
  <dcterms:modified xsi:type="dcterms:W3CDTF">2026-09-27T12:18:48Z</dcterms:modified>
</cp:coreProperties>
</file>

<file path=docProps/custom.xml><?xml version="1.0" encoding="utf-8"?>
<Properties xmlns="http://schemas.openxmlformats.org/officeDocument/2006/custom-properties" xmlns:vt="http://schemas.openxmlformats.org/officeDocument/2006/docPropsVTypes"/>
</file>