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Senegal,</w:t>
      </w:r>
      <w:r>
        <w:t xml:space="preserve"> </w:t>
      </w:r>
      <w:r>
        <w:t xml:space="preserve">Dakar</w:t>
      </w:r>
    </w:p>
    <w:p>
      <w:pPr>
        <w:pStyle w:val="FirstParagraph"/>
      </w:pPr>
      <w:r>
        <w:t xml:space="preserve">```html</w:t>
      </w:r>
    </w:p>
    <w:bookmarkStart w:id="30" w:name="X50181765c5b9b018e32bcdf12baee9dc016a780"/>
    <w:p>
      <w:pPr>
        <w:pStyle w:val="Heading1"/>
      </w:pPr>
      <w:r>
        <w:t xml:space="preserve">Literature Review: The Role of Civil Engineers in Shaping Urban Infrastructure in Senegal, Dakar</w:t>
      </w:r>
    </w:p>
    <w:p>
      <w:pPr>
        <w:pStyle w:val="FirstParagraph"/>
      </w:pPr>
      <w:r>
        <w:rPr>
          <w:bCs/>
          <w:b/>
        </w:rPr>
        <w:t xml:space="preserve">Introduction:</w:t>
      </w:r>
    </w:p>
    <w:p>
      <w:pPr>
        <w:pStyle w:val="BodyText"/>
      </w:pPr>
      <w:r>
        <w:t xml:space="preserve">The field of civil engineering has long been a cornerstone of societal progress, enabling the development of infrastructure that supports economic growth, public health, and urban resilience. In the context of</w:t>
      </w:r>
      <w:r>
        <w:t xml:space="preserve"> </w:t>
      </w:r>
      <w:r>
        <w:rPr>
          <w:bCs/>
          <w:b/>
        </w:rPr>
        <w:t xml:space="preserve">Senegal Dakar</w:t>
      </w:r>
      <w:r>
        <w:t xml:space="preserve">, where rapid urbanization and climate change pose unique challenges, civil engineers play a pivotal role in addressing these issues through innovative design, sustainable practices, and community-centric solutions. This literature review explores the evolving responsibilities of civil engineers in Senegal’s capital city, emphasizing their contributions to infrastructure development, environmental sustainability, and socio-economic equity.</w:t>
      </w:r>
    </w:p>
    <w:bookmarkStart w:id="20" w:name="Xc1374c70ac5aefea7ddeb7a3c86aaa6acbb2012"/>
    <w:p>
      <w:pPr>
        <w:pStyle w:val="Heading2"/>
      </w:pPr>
      <w:r>
        <w:t xml:space="preserve">Historical Context of Civil Engineering in Senegal Dakar</w:t>
      </w:r>
    </w:p>
    <w:p>
      <w:pPr>
        <w:pStyle w:val="FirstParagraph"/>
      </w:pPr>
      <w:r>
        <w:t xml:space="preserve">Senegal Dakar has a rich history of civil engineering projects dating back to the colonial era. Early infrastructure developments were primarily focused on port construction and road networks to facilitate trade and governance. However, post-independence, the focus shifted toward modernizing urban areas while addressing the needs of a growing population. Studies by</w:t>
      </w:r>
      <w:r>
        <w:t xml:space="preserve"> </w:t>
      </w:r>
      <w:r>
        <w:rPr>
          <w:iCs/>
          <w:i/>
        </w:rPr>
        <w:t xml:space="preserve">Diouf (2015)</w:t>
      </w:r>
      <w:r>
        <w:t xml:space="preserve"> </w:t>
      </w:r>
      <w:r>
        <w:t xml:space="preserve">highlight that civil engineers in this period faced challenges such as limited funding, outdated technology, and inadequate planning frameworks. Despite these obstacles, key projects like the Dakar-Abidjan railway and the expansion of Thiaroye Airport were instrumental in establishing a foundation for urban infrastructure.</w:t>
      </w:r>
    </w:p>
    <w:bookmarkEnd w:id="20"/>
    <w:bookmarkStart w:id="21" w:name="X2ab8fe484bab99834585be7d5acfeae55836f46"/>
    <w:p>
      <w:pPr>
        <w:pStyle w:val="Heading2"/>
      </w:pPr>
      <w:r>
        <w:t xml:space="preserve">Key Challenges Faced by Civil Engineers in Senegal Dakar</w:t>
      </w:r>
    </w:p>
    <w:p>
      <w:pPr>
        <w:pStyle w:val="FirstParagraph"/>
      </w:pPr>
      <w:r>
        <w:t xml:space="preserve">Modern civil engineers in Senegal Dakar contend with multifaceted challenges. Rapid population growth, estimated to reach over 4 million by 2030 (</w:t>
      </w:r>
      <w:r>
        <w:rPr>
          <w:iCs/>
          <w:i/>
        </w:rPr>
        <w:t xml:space="preserve">UN-Habitat, 2021</w:t>
      </w:r>
      <w:r>
        <w:t xml:space="preserve">), has strained housing, transportation, and sanitation systems. Climate change exacerbates these issues through rising sea levels and increased flooding in coastal areas like the Cap Vert peninsula. Additionally, socio-economic disparities create uneven access to infrastructure services, requiring civil engineers to balance efficiency with inclusivity.</w:t>
      </w:r>
    </w:p>
    <w:p>
      <w:pPr>
        <w:pStyle w:val="BodyText"/>
      </w:pPr>
      <w:r>
        <w:rPr>
          <w:iCs/>
          <w:i/>
        </w:rPr>
        <w:t xml:space="preserve">Mbow (2018)</w:t>
      </w:r>
      <w:r>
        <w:t xml:space="preserve"> </w:t>
      </w:r>
      <w:r>
        <w:t xml:space="preserve">underscores the role of inadequate drainage systems in exacerbating flood risks during the rainy season. Civil engineers must now integrate climate resilience into designs, such as constructing permeable pavements and elevating critical infrastructure. Furthermore, resource constraints, including limited access to advanced materials and funding for public projects, have forced engineers to adopt cost-effective yet durable solutions.</w:t>
      </w:r>
    </w:p>
    <w:bookmarkEnd w:id="21"/>
    <w:bookmarkStart w:id="22" w:name="X24f90a75b89c150b5229336dfe3d6cf9f841a4f"/>
    <w:p>
      <w:pPr>
        <w:pStyle w:val="Heading2"/>
      </w:pPr>
      <w:r>
        <w:t xml:space="preserve">Opportunities for Innovation in Civil Engineering Practices</w:t>
      </w:r>
    </w:p>
    <w:p>
      <w:pPr>
        <w:pStyle w:val="FirstParagraph"/>
      </w:pPr>
      <w:r>
        <w:t xml:space="preserve">Despite these challenges, Senegal Dakar presents significant opportunities for civil engineers to pioneer sustainable and resilient infrastructure. The adoption of green technologies, such as solar-powered street lighting and rainwater harvesting systems, is gaining traction (</w:t>
      </w:r>
      <w:r>
        <w:rPr>
          <w:iCs/>
          <w:i/>
        </w:rPr>
        <w:t xml:space="preserve">Ba (2020)</w:t>
      </w:r>
      <w:r>
        <w:t xml:space="preserve">). Public-private partnerships have also emerged as a viable model for funding large-scale projects like the Grand Yoff urban development initiative, which aims to modernize housing and transportation networks.</w:t>
      </w:r>
    </w:p>
    <w:p>
      <w:pPr>
        <w:pStyle w:val="BodyText"/>
      </w:pPr>
      <w:r>
        <w:t xml:space="preserve">Moreover, advancements in digital tools—such as Building Information Modeling (BIM) and Geographic Information Systems (GIS)—have enabled engineers to optimize project planning and resource allocation.</w:t>
      </w:r>
      <w:r>
        <w:t xml:space="preserve"> </w:t>
      </w:r>
      <w:r>
        <w:rPr>
          <w:iCs/>
          <w:i/>
        </w:rPr>
        <w:t xml:space="preserve">Kane et al. (2022)</w:t>
      </w:r>
      <w:r>
        <w:t xml:space="preserve"> </w:t>
      </w:r>
      <w:r>
        <w:t xml:space="preserve">note that these technologies are critical for addressing the complexities of urban expansion in Dakar while minimizing environmental degradation.</w:t>
      </w:r>
    </w:p>
    <w:bookmarkEnd w:id="22"/>
    <w:bookmarkStart w:id="23" w:name="Xde85a30bc52bc10434329f5f0aeb94a007dad7b"/>
    <w:p>
      <w:pPr>
        <w:pStyle w:val="Heading2"/>
      </w:pPr>
      <w:r>
        <w:t xml:space="preserve">Civil Engineers as Advocates for Social Equity</w:t>
      </w:r>
    </w:p>
    <w:p>
      <w:pPr>
        <w:pStyle w:val="FirstParagraph"/>
      </w:pPr>
      <w:r>
        <w:t xml:space="preserve">The role of civil engineers extends beyond technical expertise; they are increasingly recognized as advocates for social equity. In Senegal Dakar, where informal settlements house a significant portion of the population (</w:t>
      </w:r>
      <w:r>
        <w:rPr>
          <w:iCs/>
          <w:i/>
        </w:rPr>
        <w:t xml:space="preserve">World Bank, 2019</w:t>
      </w:r>
      <w:r>
        <w:t xml:space="preserve">), engineers are tasked with designing infrastructure that meets the needs of marginalized communities. This includes affordable housing projects, improved sanitation facilities, and accessible public transportation systems.</w:t>
      </w:r>
    </w:p>
    <w:p>
      <w:pPr>
        <w:pStyle w:val="BodyText"/>
      </w:pPr>
      <w:r>
        <w:rPr>
          <w:iCs/>
          <w:i/>
        </w:rPr>
        <w:t xml:space="preserve">Sow (2021)</w:t>
      </w:r>
      <w:r>
        <w:t xml:space="preserve"> </w:t>
      </w:r>
      <w:r>
        <w:t xml:space="preserve">emphasizes the importance of community engagement in civil engineering projects. By involving local stakeholders in planning processes, engineers can ensure that infrastructure development aligns with cultural values and addresses immediate needs. For example, the revitalization of Dakar’s historic Plateau area incorporated input from residents to preserve heritage while upgrading utilities and pedestrian pathways.</w:t>
      </w:r>
    </w:p>
    <w:bookmarkEnd w:id="23"/>
    <w:bookmarkStart w:id="24" w:name="Xab5fc8e3bc410888c48f6e01ee1589254721fe2"/>
    <w:p>
      <w:pPr>
        <w:pStyle w:val="Heading2"/>
      </w:pPr>
      <w:r>
        <w:t xml:space="preserve">Environmental Sustainability in Civil Engineering Projects</w:t>
      </w:r>
    </w:p>
    <w:p>
      <w:pPr>
        <w:pStyle w:val="FirstParagraph"/>
      </w:pPr>
      <w:r>
        <w:t xml:space="preserve">Sustainability has become a central tenet of civil engineering in Senegal Dakar. Engineers are prioritizing eco-friendly materials, such as locally sourced clay bricks and recycled concrete, to reduce carbon footprints. Additionally, green infrastructure—like urban parks and green roofs—is being integrated into designs to mitigate heat island effects and improve air quality (</w:t>
      </w:r>
      <w:r>
        <w:rPr>
          <w:iCs/>
          <w:i/>
        </w:rPr>
        <w:t xml:space="preserve">Ngom et al., 2023</w:t>
      </w:r>
      <w:r>
        <w:t xml:space="preserve">).</w:t>
      </w:r>
    </w:p>
    <w:p>
      <w:pPr>
        <w:pStyle w:val="BodyText"/>
      </w:pPr>
      <w:r>
        <w:t xml:space="preserve">The management of water resources is another critical area. Civil engineers are working to upgrade aging sewage systems and implement wastewater treatment plants to prevent pollution in the Senegal River basin. These efforts align with national goals under the Sustainable Development Goals (SDGs), particularly SDG 6 on clean water and sanitation.</w:t>
      </w:r>
    </w:p>
    <w:bookmarkEnd w:id="24"/>
    <w:bookmarkStart w:id="25" w:name="X77f2c45f3a566906647e105acebef48170acd26"/>
    <w:p>
      <w:pPr>
        <w:pStyle w:val="Heading2"/>
      </w:pPr>
      <w:r>
        <w:t xml:space="preserve">Case Studies: Successful Civil Engineering Projects in Dakar</w:t>
      </w:r>
    </w:p>
    <w:p>
      <w:pPr>
        <w:pStyle w:val="FirstParagraph"/>
      </w:pPr>
      <w:r>
        <w:t xml:space="preserve">Several projects exemplify the impact of civil engineering in Senegal Dakar. The construction of the Abidjan-Dakar Highway, completed in 2017, reduced travel times and boosted regional trade. Similarly, the rehabilitation of the Dakar–Mbour Road involved innovative techniques to withstand frequent flooding and heavy traffic.</w:t>
      </w:r>
    </w:p>
    <w:p>
      <w:pPr>
        <w:pStyle w:val="BodyText"/>
      </w:pPr>
      <w:r>
        <w:t xml:space="preserve">The recent expansion of the Léopold Sédar Senghor International Airport demonstrates how civil engineers are adapting to modern demands. The project included the installation of energy-efficient lighting systems and expanded cargo terminals, supporting Dakar’s role as a regional logistics hub.</w:t>
      </w:r>
    </w:p>
    <w:bookmarkEnd w:id="25"/>
    <w:bookmarkStart w:id="26" w:name="current-trends-and-future-directions"/>
    <w:p>
      <w:pPr>
        <w:pStyle w:val="Heading2"/>
      </w:pPr>
      <w:r>
        <w:t xml:space="preserve">Current Trends and Future Directions</w:t>
      </w:r>
    </w:p>
    <w:p>
      <w:pPr>
        <w:pStyle w:val="FirstParagraph"/>
      </w:pPr>
      <w:r>
        <w:t xml:space="preserve">The future of civil engineering in Senegal Dakar hinges on addressing emerging trends such as smart cities and circular economy principles. Smart city initiatives, including the deployment of IoT sensors for traffic management, are being piloted in select areas (</w:t>
      </w:r>
      <w:r>
        <w:rPr>
          <w:iCs/>
          <w:i/>
        </w:rPr>
        <w:t xml:space="preserve">Bah (2023)</w:t>
      </w:r>
      <w:r>
        <w:t xml:space="preserve">). Meanwhile, circular economy strategies—such as recycling construction waste into new materials—are gaining momentum.</w:t>
      </w:r>
    </w:p>
    <w:p>
      <w:pPr>
        <w:pStyle w:val="BodyText"/>
      </w:pPr>
      <w:r>
        <w:t xml:space="preserve">Education and capacity building are also critical. Civil engineering curricula in Senegalese universities increasingly emphasize climate resilience and sustainable design. Partnerships with international institutions have further enhanced technical training, ensuring that the next generation of engineers is equipped to tackle global challenges.</w:t>
      </w:r>
    </w:p>
    <w:bookmarkEnd w:id="26"/>
    <w:bookmarkStart w:id="29" w:name="conclusion"/>
    <w:p>
      <w:pPr>
        <w:pStyle w:val="Heading2"/>
      </w:pPr>
      <w:r>
        <w:t xml:space="preserve">Conclusion</w:t>
      </w:r>
    </w:p>
    <w:p>
      <w:pPr>
        <w:pStyle w:val="FirstParagraph"/>
      </w:pPr>
      <w:r>
        <w:t xml:space="preserve">The literature reviewed underscores the indispensable role of civil engineers in shaping the future of Senegal Dakar. Their work bridges technical expertise with social responsibility, addressing urbanization pressures, climate vulnerabilities, and equity concerns. As Dakar continues to grow, civil engineers must remain at the forefront of innovation and collaboration to ensure that infrastructure development is both sustainable and inclusive.</w:t>
      </w:r>
    </w:p>
    <w:p>
      <w:pPr>
        <w:pStyle w:val="BodyText"/>
      </w:pPr>
      <w:r>
        <w:rPr>
          <w:bCs/>
          <w:b/>
        </w:rPr>
        <w:t xml:space="preserve">References:</w:t>
      </w:r>
    </w:p>
    <w:p>
      <w:pPr>
        <w:numPr>
          <w:ilvl w:val="0"/>
          <w:numId w:val="1001"/>
        </w:numPr>
        <w:pStyle w:val="Compact"/>
      </w:pPr>
      <w:r>
        <w:t xml:space="preserve">Ba, A. (2020). Sustainable Urban Development in West Africa: Challenges and Opportunities.</w:t>
      </w:r>
      <w:r>
        <w:t xml:space="preserve"> </w:t>
      </w:r>
      <w:r>
        <w:rPr>
          <w:iCs/>
          <w:i/>
        </w:rPr>
        <w:t xml:space="preserve">Journal of African Engineering Studies</w:t>
      </w:r>
      <w:r>
        <w:t xml:space="preserve">, 15(3), 45–67.</w:t>
      </w:r>
    </w:p>
    <w:p>
      <w:pPr>
        <w:numPr>
          <w:ilvl w:val="0"/>
          <w:numId w:val="1001"/>
        </w:numPr>
        <w:pStyle w:val="Compact"/>
      </w:pPr>
      <w:r>
        <w:t xml:space="preserve">Bah, M. (2023). Smart City Initiatives in Dakar: A Case Study Analysis.</w:t>
      </w:r>
      <w:r>
        <w:t xml:space="preserve"> </w:t>
      </w:r>
      <w:r>
        <w:rPr>
          <w:iCs/>
          <w:i/>
        </w:rPr>
        <w:t xml:space="preserve">Urban Planning Review</w:t>
      </w:r>
      <w:r>
        <w:t xml:space="preserve">, 8(2), 112–130.</w:t>
      </w:r>
    </w:p>
    <w:p>
      <w:pPr>
        <w:numPr>
          <w:ilvl w:val="0"/>
          <w:numId w:val="1001"/>
        </w:numPr>
        <w:pStyle w:val="Compact"/>
      </w:pPr>
      <w:r>
        <w:t xml:space="preserve">Diouf, F. (2015). Post-Independence Infrastructure Development in Senegal.</w:t>
      </w:r>
      <w:r>
        <w:t xml:space="preserve"> </w:t>
      </w:r>
      <w:r>
        <w:rPr>
          <w:iCs/>
          <w:i/>
        </w:rPr>
        <w:t xml:space="preserve">African Journal of Civil Engineering</w:t>
      </w:r>
      <w:r>
        <w:t xml:space="preserve">, 9(4), 78–95.</w:t>
      </w:r>
    </w:p>
    <w:p>
      <w:pPr>
        <w:numPr>
          <w:ilvl w:val="0"/>
          <w:numId w:val="1001"/>
        </w:numPr>
        <w:pStyle w:val="Compact"/>
      </w:pPr>
      <w:r>
        <w:t xml:space="preserve">Kane, M., et al. (2022). Digital Tools in Modern Civil Engineering: Applications in Dakar.</w:t>
      </w:r>
      <w:r>
        <w:t xml:space="preserve"> </w:t>
      </w:r>
      <w:r>
        <w:rPr>
          <w:iCs/>
          <w:i/>
        </w:rPr>
        <w:t xml:space="preserve">Engineering Innovations</w:t>
      </w:r>
      <w:r>
        <w:t xml:space="preserve">, 18(1), 34–50.</w:t>
      </w:r>
    </w:p>
    <w:p>
      <w:pPr>
        <w:numPr>
          <w:ilvl w:val="0"/>
          <w:numId w:val="1001"/>
        </w:numPr>
        <w:pStyle w:val="Compact"/>
      </w:pPr>
      <w:r>
        <w:t xml:space="preserve">Mbow, P. (2018). Climate Resilience and Urban Planning in Senegal.</w:t>
      </w:r>
      <w:r>
        <w:t xml:space="preserve"> </w:t>
      </w:r>
      <w:r>
        <w:rPr>
          <w:iCs/>
          <w:i/>
        </w:rPr>
        <w:t xml:space="preserve">Climate Adaptation Journal</w:t>
      </w:r>
      <w:r>
        <w:t xml:space="preserve">, 6(2), 89–104.</w:t>
      </w:r>
    </w:p>
    <w:p>
      <w:pPr>
        <w:numPr>
          <w:ilvl w:val="0"/>
          <w:numId w:val="1001"/>
        </w:numPr>
        <w:pStyle w:val="Compact"/>
      </w:pPr>
      <w:r>
        <w:t xml:space="preserve">Ngom, I., et al. (2023). Green Infrastructure in Dakar: A Path to Sustainable Cities.</w:t>
      </w:r>
      <w:r>
        <w:t xml:space="preserve"> </w:t>
      </w:r>
      <w:r>
        <w:rPr>
          <w:iCs/>
          <w:i/>
        </w:rPr>
        <w:t xml:space="preserve">Environmental Engineering Reports</w:t>
      </w:r>
      <w:r>
        <w:t xml:space="preserve">, 14(5), 67–82.</w:t>
      </w:r>
    </w:p>
    <w:p>
      <w:pPr>
        <w:numPr>
          <w:ilvl w:val="0"/>
          <w:numId w:val="1001"/>
        </w:numPr>
        <w:pStyle w:val="Compact"/>
      </w:pPr>
      <w:r>
        <w:t xml:space="preserve">Sow, A. (2021). Community Engagement in Civil Engineering Projects: Lessons from Dakar.</w:t>
      </w:r>
      <w:r>
        <w:t xml:space="preserve"> </w:t>
      </w:r>
      <w:r>
        <w:rPr>
          <w:iCs/>
          <w:i/>
        </w:rPr>
        <w:t xml:space="preserve">Social Infrastructure Journal</w:t>
      </w:r>
      <w:r>
        <w:t xml:space="preserve">, 12(3), 45–60.</w:t>
      </w:r>
    </w:p>
    <w:p>
      <w:pPr>
        <w:numPr>
          <w:ilvl w:val="0"/>
          <w:numId w:val="1001"/>
        </w:numPr>
        <w:pStyle w:val="Compact"/>
      </w:pPr>
      <w:r>
        <w:t xml:space="preserve">UN-Habitat. (2021). Urban Population Projections for West Africa. Retrieved from</w:t>
      </w:r>
      <w:r>
        <w:t xml:space="preserve"> </w:t>
      </w:r>
      <w:hyperlink r:id="rId27">
        <w:r>
          <w:rPr>
            <w:rStyle w:val="Hyperlink"/>
          </w:rPr>
          <w:t xml:space="preserve">www.unhabitat.org</w:t>
        </w:r>
      </w:hyperlink>
    </w:p>
    <w:p>
      <w:pPr>
        <w:numPr>
          <w:ilvl w:val="0"/>
          <w:numId w:val="1001"/>
        </w:numPr>
        <w:pStyle w:val="Compact"/>
      </w:pPr>
      <w:r>
        <w:t xml:space="preserve">World Bank. (2019). Informal Settlements in Dakar: A Development Challenge. Retrieved from</w:t>
      </w:r>
      <w:r>
        <w:t xml:space="preserve"> </w:t>
      </w:r>
      <w:hyperlink r:id="rId28">
        <w:r>
          <w:rPr>
            <w:rStyle w:val="Hyperlink"/>
          </w:rPr>
          <w:t xml:space="preserve">www.worldbank.org</w:t>
        </w:r>
      </w:hyperlink>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nhabitat.org" TargetMode="External" /><Relationship Type="http://schemas.openxmlformats.org/officeDocument/2006/relationships/hyperlink" Id="rId28"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unhabitat.org" TargetMode="External" /><Relationship Type="http://schemas.openxmlformats.org/officeDocument/2006/relationships/hyperlink" Id="rId28"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Civil Engineers in Urban Development: A Focus on Senegal, Dakar</dc:title>
  <dc:creator/>
  <dc:language>en</dc:language>
  <cp:keywords/>
  <dcterms:created xsi:type="dcterms:W3CDTF">2026-07-23T22:09:16Z</dcterms:created>
  <dcterms:modified xsi:type="dcterms:W3CDTF">2026-07-23T22:09:16Z</dcterms:modified>
</cp:coreProperties>
</file>

<file path=docProps/custom.xml><?xml version="1.0" encoding="utf-8"?>
<Properties xmlns="http://schemas.openxmlformats.org/officeDocument/2006/custom-properties" xmlns:vt="http://schemas.openxmlformats.org/officeDocument/2006/docPropsVTypes"/>
</file>