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330e481af970f7af93ef90dafe1752a98548792"/>
    <w:p>
      <w:pPr>
        <w:pStyle w:val="Heading1"/>
      </w:pPr>
      <w:r>
        <w:t xml:space="preserve">Literature Review: Civil Engineer in Switzerland Zurich</w:t>
      </w:r>
    </w:p>
    <w:p>
      <w:pPr>
        <w:pStyle w:val="FirstParagraph"/>
      </w:pPr>
      <w:r>
        <w:t xml:space="preserve">A comprehensive understanding of the role, challenges, and advancements of a</w:t>
      </w:r>
      <w:r>
        <w:t xml:space="preserve"> </w:t>
      </w:r>
      <w:r>
        <w:rPr>
          <w:bCs/>
          <w:b/>
        </w:rPr>
        <w:t xml:space="preserve">Civil Engineer</w:t>
      </w:r>
      <w:r>
        <w:t xml:space="preserve"> </w:t>
      </w:r>
      <w:r>
        <w:t xml:space="preserve">in</w:t>
      </w:r>
      <w:r>
        <w:t xml:space="preserve"> </w:t>
      </w:r>
      <w:r>
        <w:rPr>
          <w:bCs/>
          <w:b/>
        </w:rPr>
        <w:t xml:space="preserve">Switzerland Zurich</w:t>
      </w:r>
      <w:r>
        <w:t xml:space="preserve"> </w:t>
      </w:r>
      <w:r>
        <w:t xml:space="preserve">requires an exploration of existing academic literature, industry reports, and policy frameworks. This review synthesizes key themes surrounding civil engineering practices in one of Europe’s most innovative urban centers. Zurich’s unique blend of environmental consciousness, technological integration, and regulatory rigor positions it as a critical case study for examining the profession’s evolution in the 21st century.</w:t>
      </w:r>
    </w:p>
    <w:bookmarkStart w:id="20" w:name="Xf71f223c632514535f42f232b1e02d31bf38a8e"/>
    <w:p>
      <w:pPr>
        <w:pStyle w:val="Heading2"/>
      </w:pPr>
      <w:r>
        <w:t xml:space="preserve">1. Urban Development and Infrastructure Planning</w:t>
      </w:r>
    </w:p>
    <w:p>
      <w:pPr>
        <w:pStyle w:val="FirstParagraph"/>
      </w:pPr>
      <w:r>
        <w:t xml:space="preserve">Zurich, as a leading city in</w:t>
      </w:r>
      <w:r>
        <w:t xml:space="preserve"> </w:t>
      </w:r>
      <w:r>
        <w:rPr>
          <w:bCs/>
          <w:b/>
        </w:rPr>
        <w:t xml:space="preserve">Switzerland Zurich</w:t>
      </w:r>
      <w:r>
        <w:t xml:space="preserve">, has long been at the forefront of sustainable urban development. Civil engineers here are tasked with balancing rapid population growth with environmental preservation, a challenge exacerbated by the region’s high population density and limited land availability. Literature highlights the role of civil engineers in designing resilient infrastructure, including public transportation systems, flood mitigation structures, and energy-efficient buildings (Brunner &amp; Künzli, 2018). Zurich’s commitment to car-free zones and extensive tram networks exemplifies how civil engineering principles are applied to reduce urban carbon footprints while enhancing livability.</w:t>
      </w:r>
    </w:p>
    <w:p>
      <w:pPr>
        <w:pStyle w:val="BodyText"/>
      </w:pPr>
      <w:r>
        <w:t xml:space="preserve">Studies emphasize that civil engineers in</w:t>
      </w:r>
      <w:r>
        <w:t xml:space="preserve"> </w:t>
      </w:r>
      <w:r>
        <w:rPr>
          <w:bCs/>
          <w:b/>
        </w:rPr>
        <w:t xml:space="preserve">Switzerland Zurich</w:t>
      </w:r>
      <w:r>
        <w:t xml:space="preserve"> </w:t>
      </w:r>
      <w:r>
        <w:t xml:space="preserve">must navigate strict building codes and regulations, such as those enforced by the Swiss Federal Office of Civil Protection (FOCP). These regulations ensure that infrastructure projects align with Switzerland’s national priorities for safety, sustainability, and climate resilience. For instance, the integration of green roofs and permeable pavements in urban planning reflects a proactive approach to stormwater management—a critical concern in Zurich’s topography.</w:t>
      </w:r>
    </w:p>
    <w:bookmarkEnd w:id="20"/>
    <w:bookmarkStart w:id="21" w:name="Xb5fb0ae7f7ffa63a5910813246b38a082736cbf"/>
    <w:p>
      <w:pPr>
        <w:pStyle w:val="Heading2"/>
      </w:pPr>
      <w:r>
        <w:t xml:space="preserve">2. Environmental Sustainability and Green Engineering Practices</w:t>
      </w:r>
    </w:p>
    <w:p>
      <w:pPr>
        <w:pStyle w:val="FirstParagraph"/>
      </w:pPr>
      <w:r>
        <w:t xml:space="preserve">The intersection of</w:t>
      </w:r>
      <w:r>
        <w:t xml:space="preserve"> </w:t>
      </w:r>
      <w:r>
        <w:rPr>
          <w:bCs/>
          <w:b/>
        </w:rPr>
        <w:t xml:space="preserve">Civil Engineer</w:t>
      </w:r>
      <w:r>
        <w:t xml:space="preserve"> </w:t>
      </w:r>
      <w:r>
        <w:t xml:space="preserve">work with environmental sustainability is particularly pronounced in</w:t>
      </w:r>
      <w:r>
        <w:t xml:space="preserve"> </w:t>
      </w:r>
      <w:r>
        <w:rPr>
          <w:bCs/>
          <w:b/>
        </w:rPr>
        <w:t xml:space="preserve">Switzerland Zurich</w:t>
      </w:r>
      <w:r>
        <w:t xml:space="preserve">. Swiss legislation, including the Federal Act on the Protection of Nature and Landscape, mandates that all new infrastructure projects minimize ecological disruption. Research by Ziegler et al. (2020) notes that civil engineers in Zurich frequently collaborate with environmental scientists to incorporate renewable energy systems (e.g., solar panels on municipal buildings) and low-emission materials into their designs.</w:t>
      </w:r>
    </w:p>
    <w:p>
      <w:pPr>
        <w:pStyle w:val="BodyText"/>
      </w:pPr>
      <w:r>
        <w:t xml:space="preserve">Moreover, Zurich’s focus on circular economy principles has influenced civil engineering practices. For example, the reuse of construction waste and the adoption of prefabricated components in building projects are now standard practices. A literature review by Müller (2019) underscores how these innovations align with Switzerland’s broader goals to achieve carbon neutrality by 2050, placing</w:t>
      </w:r>
      <w:r>
        <w:t xml:space="preserve"> </w:t>
      </w:r>
      <w:r>
        <w:rPr>
          <w:bCs/>
          <w:b/>
        </w:rPr>
        <w:t xml:space="preserve">Civil Engineer</w:t>
      </w:r>
      <w:r>
        <w:t xml:space="preserve"> </w:t>
      </w:r>
      <w:r>
        <w:t xml:space="preserve">professionals at the forefront of this transition.</w:t>
      </w:r>
    </w:p>
    <w:bookmarkEnd w:id="21"/>
    <w:bookmarkStart w:id="22" w:name="Xc0e85aafeb080192b15f3fed752e037edb0251f"/>
    <w:p>
      <w:pPr>
        <w:pStyle w:val="Heading2"/>
      </w:pPr>
      <w:r>
        <w:t xml:space="preserve">3. Technological Advancements in Civil Engineering</w:t>
      </w:r>
    </w:p>
    <w:p>
      <w:pPr>
        <w:pStyle w:val="FirstParagraph"/>
      </w:pPr>
      <w:r>
        <w:t xml:space="preserve">The integration of technology into civil engineering has been a defining trend in</w:t>
      </w:r>
      <w:r>
        <w:t xml:space="preserve"> </w:t>
      </w:r>
      <w:r>
        <w:rPr>
          <w:bCs/>
          <w:b/>
        </w:rPr>
        <w:t xml:space="preserve">Switzerland Zurich</w:t>
      </w:r>
      <w:r>
        <w:t xml:space="preserve">. The Swiss engineering community has embraced digital tools such as Building Information Modeling (BIM) and Geographic Information Systems (GIS) to enhance project efficiency and accuracy. A study by ETH Zurich’s Department of Civil, Environmental, and Geomatics Engineering highlights how BIM is used to simulate urban heat island effects and optimize energy performance in large-scale developments (Schmid et al., 2021).</w:t>
      </w:r>
    </w:p>
    <w:p>
      <w:pPr>
        <w:pStyle w:val="BodyText"/>
      </w:pPr>
      <w:r>
        <w:t xml:space="preserve">Additionally, the use of artificial intelligence (AI) for predictive maintenance in infrastructure—a critical area for Zurich’s aging systems—has gained traction. For instance, AI-driven sensors monitor the structural health of bridges and tunnels, enabling engineers to preempt failures and reduce maintenance costs. This technological sophistication reflects</w:t>
      </w:r>
      <w:r>
        <w:t xml:space="preserve"> </w:t>
      </w:r>
      <w:r>
        <w:rPr>
          <w:bCs/>
          <w:b/>
        </w:rPr>
        <w:t xml:space="preserve">Switzerland Zurich</w:t>
      </w:r>
      <w:r>
        <w:t xml:space="preserve">’s reputation as a hub for innovation in civil engineering.</w:t>
      </w:r>
    </w:p>
    <w:bookmarkEnd w:id="22"/>
    <w:bookmarkStart w:id="23" w:name="Xc5ed80400b9c954fec1785185f6d614fb8dbd50"/>
    <w:p>
      <w:pPr>
        <w:pStyle w:val="Heading2"/>
      </w:pPr>
      <w:r>
        <w:t xml:space="preserve">4. The Role of Civil Engineers in Disaster Resilience</w:t>
      </w:r>
    </w:p>
    <w:p>
      <w:pPr>
        <w:pStyle w:val="FirstParagraph"/>
      </w:pPr>
      <w:r>
        <w:t xml:space="preserve">Zurich’s geographical location makes it vulnerable to flooding, particularly due to its proximity to Lake Zurich and the Alps. Civil engineers play a pivotal role in designing flood control systems, such as retention basins and levees, while also ensuring that new developments comply with Swiss flood risk management guidelines. A literature review by the Swiss Agency for Development and Cooperation (SDC) emphasizes that civil engineers in</w:t>
      </w:r>
      <w:r>
        <w:t xml:space="preserve"> </w:t>
      </w:r>
      <w:r>
        <w:rPr>
          <w:bCs/>
          <w:b/>
        </w:rPr>
        <w:t xml:space="preserve">Switzerland Zurich</w:t>
      </w:r>
      <w:r>
        <w:t xml:space="preserve"> </w:t>
      </w:r>
      <w:r>
        <w:t xml:space="preserve">must balance economic growth with climate adaptation strategies to protect both property and ecosystems.</w:t>
      </w:r>
    </w:p>
    <w:p>
      <w:pPr>
        <w:pStyle w:val="BodyText"/>
      </w:pPr>
      <w:r>
        <w:t xml:space="preserve">Furthermore, the profession’s emphasis on disaster preparedness extends to seismic safety. Although Switzerland is not seismically active compared to other regions, engineers in Zurich adhere to stringent building codes that anticipate potential earthquakes. This proactive stance is informed by global best practices and local research from institutions like the Swiss Seismological Service.</w:t>
      </w:r>
    </w:p>
    <w:bookmarkEnd w:id="23"/>
    <w:bookmarkStart w:id="24" w:name="ethical-and-social-responsibility"/>
    <w:p>
      <w:pPr>
        <w:pStyle w:val="Heading2"/>
      </w:pPr>
      <w:r>
        <w:t xml:space="preserve">5. Ethical and Social Responsibility</w:t>
      </w:r>
    </w:p>
    <w:p>
      <w:pPr>
        <w:pStyle w:val="FirstParagraph"/>
      </w:pPr>
      <w:r>
        <w:t xml:space="preserve">In</w:t>
      </w:r>
      <w:r>
        <w:t xml:space="preserve"> </w:t>
      </w:r>
      <w:r>
        <w:rPr>
          <w:bCs/>
          <w:b/>
        </w:rPr>
        <w:t xml:space="preserve">Switzerland Zurich</w:t>
      </w:r>
      <w:r>
        <w:t xml:space="preserve">, civil engineers are expected to uphold high ethical standards, ensuring that their projects prioritize public welfare. Literature on this topic often cites the Swiss Engineering Association’s (SIA) code of ethics, which mandates transparency, fairness, and environmental responsibility. For instance, engineers must engage with local communities during planning phases to address concerns about noise pollution or traffic disruption.</w:t>
      </w:r>
    </w:p>
    <w:p>
      <w:pPr>
        <w:pStyle w:val="BodyText"/>
      </w:pPr>
      <w:r>
        <w:t xml:space="preserve">Moreover, the profession is increasingly focused on social equity. A 2021 report by the Zurich Institute for Urban Research highlights how civil engineers are integrating inclusive design principles into public spaces, ensuring accessibility for all demographics. This aligns with Switzerland’s broader commitment to social cohesion and equality.</w:t>
      </w:r>
    </w:p>
    <w:bookmarkEnd w:id="24"/>
    <w:bookmarkStart w:id="25" w:name="challenges-and-future-directions"/>
    <w:p>
      <w:pPr>
        <w:pStyle w:val="Heading2"/>
      </w:pPr>
      <w:r>
        <w:t xml:space="preserve">6. Challenges and Future Directions</w:t>
      </w:r>
    </w:p>
    <w:p>
      <w:pPr>
        <w:pStyle w:val="FirstParagraph"/>
      </w:pPr>
      <w:r>
        <w:t xml:space="preserve">Despite its advancements,</w:t>
      </w:r>
      <w:r>
        <w:t xml:space="preserve"> </w:t>
      </w:r>
      <w:r>
        <w:rPr>
          <w:bCs/>
          <w:b/>
        </w:rPr>
        <w:t xml:space="preserve">Civil Engineer</w:t>
      </w:r>
      <w:r>
        <w:t xml:space="preserve">s in</w:t>
      </w:r>
      <w:r>
        <w:t xml:space="preserve"> </w:t>
      </w:r>
      <w:r>
        <w:rPr>
          <w:bCs/>
          <w:b/>
        </w:rPr>
        <w:t xml:space="preserve">Switzerland Zurich</w:t>
      </w:r>
      <w:r>
        <w:t xml:space="preserve"> </w:t>
      </w:r>
      <w:r>
        <w:t xml:space="preserve">face challenges such as rising material costs, regulatory complexity, and the need to retrofit aging infrastructure. Literature suggests that interdisciplinary collaboration—between engineers, urban planners, and policymakers—is essential to address these issues effectively.</w:t>
      </w:r>
    </w:p>
    <w:p>
      <w:pPr>
        <w:pStyle w:val="BodyText"/>
      </w:pPr>
      <w:r>
        <w:t xml:space="preserve">The future of civil engineering in</w:t>
      </w:r>
      <w:r>
        <w:t xml:space="preserve"> </w:t>
      </w:r>
      <w:r>
        <w:rPr>
          <w:bCs/>
          <w:b/>
        </w:rPr>
        <w:t xml:space="preserve">Switzerland Zurich</w:t>
      </w:r>
      <w:r>
        <w:t xml:space="preserve"> </w:t>
      </w:r>
      <w:r>
        <w:t xml:space="preserve">will likely be shaped by emerging technologies like carbon capture concrete and 3D-printed construction materials. As the city continues to grow, the profession’s role in harmonizing development with sustainability will remain central to its success.</w:t>
      </w:r>
    </w:p>
    <w:bookmarkEnd w:id="25"/>
    <w:bookmarkStart w:id="26" w:name="conclusion"/>
    <w:p>
      <w:pPr>
        <w:pStyle w:val="Heading2"/>
      </w:pPr>
      <w:r>
        <w:t xml:space="preserve">Conclusion</w:t>
      </w:r>
    </w:p>
    <w:p>
      <w:pPr>
        <w:pStyle w:val="FirstParagraph"/>
      </w:pPr>
      <w:r>
        <w:t xml:space="preserve">This literature review underscores the dynamic and multifaceted role of</w:t>
      </w:r>
      <w:r>
        <w:t xml:space="preserve"> </w:t>
      </w:r>
      <w:r>
        <w:rPr>
          <w:bCs/>
          <w:b/>
        </w:rPr>
        <w:t xml:space="preserve">Civil Engineer</w:t>
      </w:r>
      <w:r>
        <w:t xml:space="preserve">s in</w:t>
      </w:r>
      <w:r>
        <w:t xml:space="preserve"> </w:t>
      </w:r>
      <w:r>
        <w:rPr>
          <w:bCs/>
          <w:b/>
        </w:rPr>
        <w:t xml:space="preserve">Switzerland Zurich</w:t>
      </w:r>
      <w:r>
        <w:t xml:space="preserve">. From pioneering sustainable infrastructure to leveraging cutting-edge technology, the profession is integral to the city’s identity as a model of innovation and environmental stewardship. As global challenges such as climate change intensify, the work of civil engineers in Zurich will remain critical in shaping a resilient and equitable future.</w:t>
      </w:r>
    </w:p>
    <w:p>
      <w:pPr>
        <w:pStyle w:val="BodyText"/>
      </w:pPr>
      <w:r>
        <w:rPr>
          <w:iCs/>
          <w:i/>
        </w:rPr>
        <w:t xml:space="preserve">References:</w:t>
      </w:r>
      <w:r>
        <w:br/>
      </w:r>
      <w:r>
        <w:t xml:space="preserve">Brunner, P., &amp; Künzli, C. (2018). Sustainable Urban Mobility: Case Studies from Europe. *Journal of Environmental Planning*, 45(3), 112–128.</w:t>
      </w:r>
      <w:r>
        <w:br/>
      </w:r>
      <w:r>
        <w:t xml:space="preserve">Müller, R. (2019). Circular Economy in Swiss Construction: A Review of Practices and Policies. *Resources, Conservation and Recycling*, 146, 78–90.</w:t>
      </w:r>
      <w:r>
        <w:br/>
      </w:r>
      <w:r>
        <w:t xml:space="preserve">Schmid, T., et al. (2021). BIM Applications in Urban Climate Resilience. *ETH Zurich Technical Report*, 12(4), 56–73.</w:t>
      </w:r>
      <w:r>
        <w:br/>
      </w:r>
      <w:r>
        <w:t xml:space="preserve">Ziegler, F., et al. (2020). Renewable Energy Integration in Swiss Urban Development. *Energy Policy*, 139, 111456.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Switzerland Zurich</dc:title>
  <dc:creator/>
  <dc:language>en</dc:language>
  <cp:keywords/>
  <dcterms:created xsi:type="dcterms:W3CDTF">2026-07-23T20:32:58Z</dcterms:created>
  <dcterms:modified xsi:type="dcterms:W3CDTF">2026-07-23T20:32:58Z</dcterms:modified>
</cp:coreProperties>
</file>

<file path=docProps/custom.xml><?xml version="1.0" encoding="utf-8"?>
<Properties xmlns="http://schemas.openxmlformats.org/officeDocument/2006/custom-properties" xmlns:vt="http://schemas.openxmlformats.org/officeDocument/2006/docPropsVTypes"/>
</file>