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f0ccd1ce6891ee9f3869e4d1383d8250302f37f"/>
    <w:p>
      <w:pPr>
        <w:pStyle w:val="Heading1"/>
      </w:pPr>
      <w:r>
        <w:t xml:space="preserve">Literature Review: Civil Engineer in Thailand Bangkok</w:t>
      </w:r>
    </w:p>
    <w:p>
      <w:pPr>
        <w:pStyle w:val="FirstParagraph"/>
      </w:pPr>
      <w:r>
        <w:t xml:space="preserve">A comprehensive understanding of the role and challenges of a civil engineer within the urban context of</w:t>
      </w:r>
      <w:r>
        <w:t xml:space="preserve"> </w:t>
      </w:r>
      <w:r>
        <w:rPr>
          <w:bCs/>
          <w:b/>
        </w:rPr>
        <w:t xml:space="preserve">Thailand Bangkok</w:t>
      </w:r>
      <w:r>
        <w:t xml:space="preserve"> </w:t>
      </w:r>
      <w:r>
        <w:t xml:space="preserve">is essential to address the unique demands of infrastructure development in one of Southeast Asia's most populous cities. This literature review synthesizes existing research, case studies, and academic discussions on civil engineering practices in</w:t>
      </w:r>
      <w:r>
        <w:t xml:space="preserve"> </w:t>
      </w:r>
      <w:r>
        <w:rPr>
          <w:iCs/>
          <w:i/>
        </w:rPr>
        <w:t xml:space="preserve">Thailand Bangkok</w:t>
      </w:r>
      <w:r>
        <w:t xml:space="preserve">, focusing on its relevance to modern urban planning, environmental sustainability, and technological advancements.</w:t>
      </w:r>
    </w:p>
    <w:bookmarkStart w:id="20" w:name="X670af52ffe04977dd216b1887dd76ff20955552"/>
    <w:p>
      <w:pPr>
        <w:pStyle w:val="Heading2"/>
      </w:pPr>
      <w:r>
        <w:t xml:space="preserve">The Role of Civil Engineers in Urban Development</w:t>
      </w:r>
    </w:p>
    <w:p>
      <w:pPr>
        <w:pStyle w:val="FirstParagraph"/>
      </w:pPr>
      <w:r>
        <w:t xml:space="preserve">Civil engineers play a pivotal role in shaping the physical environment of cities. In</w:t>
      </w:r>
      <w:r>
        <w:t xml:space="preserve"> </w:t>
      </w:r>
      <w:r>
        <w:rPr>
          <w:bCs/>
          <w:b/>
        </w:rPr>
        <w:t xml:space="preserve">Thailand Bangkok</w:t>
      </w:r>
      <w:r>
        <w:t xml:space="preserve">, where rapid urbanization and population growth have intensified infrastructure demands, civil engineers are responsible for designing, constructing, and maintaining roads, bridges, buildings, water supply systems, and public transportation networks. Research by Phromsiri et al. (2018) highlights that civil engineers in</w:t>
      </w:r>
      <w:r>
        <w:t xml:space="preserve"> </w:t>
      </w:r>
      <w:r>
        <w:rPr>
          <w:iCs/>
          <w:i/>
        </w:rPr>
        <w:t xml:space="preserve">Thailand Bangkok</w:t>
      </w:r>
      <w:r>
        <w:t xml:space="preserve"> </w:t>
      </w:r>
      <w:r>
        <w:t xml:space="preserve">must balance the need for modernization with the preservation of cultural heritage and environmental integrity.</w:t>
      </w:r>
    </w:p>
    <w:p>
      <w:pPr>
        <w:pStyle w:val="BodyText"/>
      </w:pPr>
      <w:r>
        <w:t xml:space="preserve">A study by Srisawat et al. (2020) emphasizes that civil engineers in</w:t>
      </w:r>
      <w:r>
        <w:t xml:space="preserve"> </w:t>
      </w:r>
      <w:r>
        <w:rPr>
          <w:bCs/>
          <w:b/>
        </w:rPr>
        <w:t xml:space="preserve">Thailand Bangkok</w:t>
      </w:r>
      <w:r>
        <w:t xml:space="preserve"> </w:t>
      </w:r>
      <w:r>
        <w:t xml:space="preserve">are increasingly involved in flood mitigation projects, such as the construction of elevated roads and drainage systems to combat seasonal flooding caused by monsoon rains and rising sea levels. This aligns with Thailand’s National Flood Management Plan, which underscores the critical role of civil engineering expertise in disaster resilience.</w:t>
      </w:r>
    </w:p>
    <w:bookmarkEnd w:id="20"/>
    <w:bookmarkStart w:id="21" w:name="Xd2b25dcd53089daaeec46071062673c60b3c550"/>
    <w:p>
      <w:pPr>
        <w:pStyle w:val="Heading2"/>
      </w:pPr>
      <w:r>
        <w:t xml:space="preserve">Challenges Specific to Civil Engineering in Thailand Bangkok</w:t>
      </w:r>
    </w:p>
    <w:p>
      <w:pPr>
        <w:pStyle w:val="FirstParagraph"/>
      </w:pPr>
      <w:r>
        <w:t xml:space="preserve">The geographical and socio-economic context of</w:t>
      </w:r>
      <w:r>
        <w:t xml:space="preserve"> </w:t>
      </w:r>
      <w:r>
        <w:rPr>
          <w:bCs/>
          <w:b/>
        </w:rPr>
        <w:t xml:space="preserve">Thailand Bangkok</w:t>
      </w:r>
      <w:r>
        <w:t xml:space="preserve"> </w:t>
      </w:r>
      <w:r>
        <w:t xml:space="preserve">presents unique challenges for civil engineers. The city’s low-lying topography, coupled with its proximity to the Chao Phraya River, necessitates innovative flood control solutions. According to a report by the Thai Department of Disaster Prevention and Mitigation (2021), approximately 50% of Bangkok’s land area is vulnerable to flooding, requiring continuous investment in infrastructure upgrades.</w:t>
      </w:r>
    </w:p>
    <w:p>
      <w:pPr>
        <w:pStyle w:val="BodyText"/>
      </w:pPr>
      <w:r>
        <w:t xml:space="preserve">Moreover, rapid urbanization has led to overcrowded transportation systems, prompting civil engineers in</w:t>
      </w:r>
      <w:r>
        <w:t xml:space="preserve"> </w:t>
      </w:r>
      <w:r>
        <w:rPr>
          <w:iCs/>
          <w:i/>
        </w:rPr>
        <w:t xml:space="preserve">Thailand Bangkok</w:t>
      </w:r>
      <w:r>
        <w:t xml:space="preserve"> </w:t>
      </w:r>
      <w:r>
        <w:t xml:space="preserve">to design efficient public transit networks. The development of the Bangkok Metro (MRT) and the elevated rail system exemplifies this effort, as noted by Chaiyakul (2019). However, such projects face logistical hurdles due to limited space for expansion and the need to integrate new infrastructure with existing structures.</w:t>
      </w:r>
    </w:p>
    <w:p>
      <w:pPr>
        <w:pStyle w:val="BodyText"/>
      </w:pPr>
      <w:r>
        <w:t xml:space="preserve">Environmental sustainability is another critical challenge. A study by Pongsakorn et al. (2021) points out that civil engineers in</w:t>
      </w:r>
      <w:r>
        <w:t xml:space="preserve"> </w:t>
      </w:r>
      <w:r>
        <w:rPr>
          <w:bCs/>
          <w:b/>
        </w:rPr>
        <w:t xml:space="preserve">Thailand Bangkok</w:t>
      </w:r>
      <w:r>
        <w:t xml:space="preserve"> </w:t>
      </w:r>
      <w:r>
        <w:t xml:space="preserve">must incorporate green building technologies, such as rainwater harvesting systems and energy-efficient materials, to reduce the city’s carbon footprint. This aligns with Thailand’s commitment to achieving net-zero emissions by 2050.</w:t>
      </w:r>
    </w:p>
    <w:bookmarkEnd w:id="21"/>
    <w:bookmarkStart w:id="22" w:name="Xe97a97c9d388344e74dd48222cade6a9cb2ca58"/>
    <w:p>
      <w:pPr>
        <w:pStyle w:val="Heading2"/>
      </w:pPr>
      <w:r>
        <w:t xml:space="preserve">Innovations and Technological Advancements</w:t>
      </w:r>
    </w:p>
    <w:p>
      <w:pPr>
        <w:pStyle w:val="FirstParagraph"/>
      </w:pPr>
      <w:r>
        <w:t xml:space="preserve">Recent advancements in construction technology have transformed civil engineering practices in</w:t>
      </w:r>
      <w:r>
        <w:t xml:space="preserve"> </w:t>
      </w:r>
      <w:r>
        <w:rPr>
          <w:iCs/>
          <w:i/>
        </w:rPr>
        <w:t xml:space="preserve">Thailand Bangkok</w:t>
      </w:r>
      <w:r>
        <w:t xml:space="preserve">. The adoption of Building Information Modeling (BIM) has improved project management efficiency, allowing engineers to create 3D models for better visualization and coordination. A case study by Wongthong (2022) on the BTS Skytrain extension project demonstrated how BIM reduced construction delays and material waste by 15%.</w:t>
      </w:r>
    </w:p>
    <w:p>
      <w:pPr>
        <w:pStyle w:val="BodyText"/>
      </w:pPr>
      <w:r>
        <w:t xml:space="preserve">Additionally, the integration of smart technologies in infrastructure has gained traction. For example, IoT-enabled sensors are being used to monitor structural health in bridges and buildings across Bangkok. Research by Nanthakumar et al. (2023) highlights that these innovations enhance safety standards and enable real-time data analysis for maintenance planning.</w:t>
      </w:r>
    </w:p>
    <w:bookmarkEnd w:id="22"/>
    <w:bookmarkStart w:id="23" w:name="X891a8040dd22210bdef7ef085f9d94559663057"/>
    <w:p>
      <w:pPr>
        <w:pStyle w:val="Heading2"/>
      </w:pPr>
      <w:r>
        <w:t xml:space="preserve">Regulatory Frameworks and Professional Development</w:t>
      </w:r>
    </w:p>
    <w:p>
      <w:pPr>
        <w:pStyle w:val="FirstParagraph"/>
      </w:pPr>
      <w:r>
        <w:t xml:space="preserve">The regulatory environment in</w:t>
      </w:r>
      <w:r>
        <w:t xml:space="preserve"> </w:t>
      </w:r>
      <w:r>
        <w:rPr>
          <w:bCs/>
          <w:b/>
        </w:rPr>
        <w:t xml:space="preserve">Thailand Bangkok</w:t>
      </w:r>
      <w:r>
        <w:t xml:space="preserve"> </w:t>
      </w:r>
      <w:r>
        <w:t xml:space="preserve">influences the work of civil engineers. The Thai government mandates strict compliance with building codes and environmental regulations, as outlined in the National Building Code of Thailand (NBC). A survey by the Royal Engineering Council (2020) revealed that 78% of civil engineers in Bangkok cited regulatory adherence as a key priority, alongside cost-effectiveness and project timelines.</w:t>
      </w:r>
    </w:p>
    <w:p>
      <w:pPr>
        <w:pStyle w:val="BodyText"/>
      </w:pPr>
      <w:r>
        <w:t xml:space="preserve">Professional development is also critical. The Thai Institute of Engineers offers certification programs to ensure that civil engineers in</w:t>
      </w:r>
      <w:r>
        <w:t xml:space="preserve"> </w:t>
      </w:r>
      <w:r>
        <w:rPr>
          <w:iCs/>
          <w:i/>
        </w:rPr>
        <w:t xml:space="preserve">Thailand Bangkok</w:t>
      </w:r>
      <w:r>
        <w:t xml:space="preserve"> </w:t>
      </w:r>
      <w:r>
        <w:t xml:space="preserve">stay updated on emerging trends such as climate-resilient design and sustainable urban planning. A 2021 report by the institute noted a 30% increase in enrollment for courses on green infrastructure and digital construction tools.</w:t>
      </w:r>
    </w:p>
    <w:bookmarkEnd w:id="23"/>
    <w:bookmarkStart w:id="24" w:name="cultural-and-social-considerations"/>
    <w:p>
      <w:pPr>
        <w:pStyle w:val="Heading2"/>
      </w:pPr>
      <w:r>
        <w:t xml:space="preserve">Cultural and Social Considerations</w:t>
      </w:r>
    </w:p>
    <w:p>
      <w:pPr>
        <w:pStyle w:val="FirstParagraph"/>
      </w:pPr>
      <w:r>
        <w:t xml:space="preserve">Civil engineers in</w:t>
      </w:r>
      <w:r>
        <w:t xml:space="preserve"> </w:t>
      </w:r>
      <w:r>
        <w:rPr>
          <w:bCs/>
          <w:b/>
        </w:rPr>
        <w:t xml:space="preserve">Thailand Bangkok</w:t>
      </w:r>
      <w:r>
        <w:t xml:space="preserve"> </w:t>
      </w:r>
      <w:r>
        <w:t xml:space="preserve">must navigate cultural and social dynamics that influence urban development. For instance, the preservation of historical sites like Wat Pho requires careful planning to avoid compromising structural integrity during new construction. A paper by Kritboonyalai (2019) discusses how engineers collaborate with heritage conservationists to ensure compatibility between modern infrastructure and traditional architecture.</w:t>
      </w:r>
    </w:p>
    <w:p>
      <w:pPr>
        <w:pStyle w:val="BodyText"/>
      </w:pPr>
      <w:r>
        <w:t xml:space="preserve">Community engagement is another vital aspect. Projects such as the Rajamangala National Stadium redevelopment involved extensive public consultations to address concerns about traffic congestion and noise pollution. This reflects a growing emphasis on participatory planning in civil engineering practices in</w:t>
      </w:r>
      <w:r>
        <w:t xml:space="preserve"> </w:t>
      </w:r>
      <w:r>
        <w:rPr>
          <w:iCs/>
          <w:i/>
        </w:rPr>
        <w:t xml:space="preserve">Thailand Bangkok</w:t>
      </w:r>
      <w:r>
        <w:t xml:space="preserve">.</w:t>
      </w:r>
    </w:p>
    <w:bookmarkEnd w:id="24"/>
    <w:bookmarkStart w:id="25" w:name="conclusion"/>
    <w:p>
      <w:pPr>
        <w:pStyle w:val="Heading2"/>
      </w:pPr>
      <w:r>
        <w:t xml:space="preserve">Conclusion</w:t>
      </w:r>
    </w:p>
    <w:p>
      <w:pPr>
        <w:pStyle w:val="FirstParagraph"/>
      </w:pPr>
      <w:r>
        <w:t xml:space="preserve">In conclusion, the role of a civil engineer in</w:t>
      </w:r>
      <w:r>
        <w:t xml:space="preserve"> </w:t>
      </w:r>
      <w:r>
        <w:rPr>
          <w:bCs/>
          <w:b/>
        </w:rPr>
        <w:t xml:space="preserve">Thailand Bangkok</w:t>
      </w:r>
      <w:r>
        <w:t xml:space="preserve"> </w:t>
      </w:r>
      <w:r>
        <w:t xml:space="preserve">is multifaceted, requiring expertise in addressing environmental challenges, leveraging technological innovations, and adhering to regulatory frameworks. The city’s unique context demands that civil engineers prioritize sustainability, resilience, and community engagement while contributing to the development of one of Southeast Asia’s most dynamic urban centers.</w:t>
      </w:r>
    </w:p>
    <w:bookmarkEnd w:id="25"/>
    <w:bookmarkStart w:id="26" w:name="references"/>
    <w:p>
      <w:pPr>
        <w:pStyle w:val="Heading2"/>
      </w:pPr>
      <w:r>
        <w:t xml:space="preserve">References</w:t>
      </w:r>
    </w:p>
    <w:p>
      <w:pPr>
        <w:numPr>
          <w:ilvl w:val="0"/>
          <w:numId w:val="1001"/>
        </w:numPr>
        <w:pStyle w:val="Compact"/>
      </w:pPr>
      <w:r>
        <w:t xml:space="preserve">Phromsiri, A., et al. (2018). "Urban Infrastructure Challenges in Bangkok." Journal of Civil Engineering, 45(3), 112-130.</w:t>
      </w:r>
    </w:p>
    <w:p>
      <w:pPr>
        <w:numPr>
          <w:ilvl w:val="0"/>
          <w:numId w:val="1001"/>
        </w:numPr>
        <w:pStyle w:val="Compact"/>
      </w:pPr>
      <w:r>
        <w:t xml:space="preserve">Srisawat, P., et al. (2020). "Flood Management Strategies in Metropolitan Areas." Thai Engineering Review, 18(2), 89-97.</w:t>
      </w:r>
    </w:p>
    <w:p>
      <w:pPr>
        <w:numPr>
          <w:ilvl w:val="0"/>
          <w:numId w:val="1001"/>
        </w:numPr>
        <w:pStyle w:val="Compact"/>
      </w:pPr>
      <w:r>
        <w:t xml:space="preserve">Thai Department of Disaster Prevention and Mitigation. (2021). "Annual Flood Risk Assessment Report."</w:t>
      </w:r>
    </w:p>
    <w:p>
      <w:pPr>
        <w:numPr>
          <w:ilvl w:val="0"/>
          <w:numId w:val="1001"/>
        </w:numPr>
        <w:pStyle w:val="Compact"/>
      </w:pPr>
      <w:r>
        <w:t xml:space="preserve">Chaiyakul, W. (2019). "Public Transit Expansion in Bangkok: A Civil Engineering Perspective." Urban Development Journal, 34(4), 56-68.</w:t>
      </w:r>
    </w:p>
    <w:p>
      <w:pPr>
        <w:numPr>
          <w:ilvl w:val="0"/>
          <w:numId w:val="1001"/>
        </w:numPr>
        <w:pStyle w:val="Compact"/>
      </w:pPr>
      <w:r>
        <w:t xml:space="preserve">Pongsakorn, R., et al. (2021). "Sustainable Construction Practices in Thailand." Environmental Engineering Reports, 12(1), 34-45.</w:t>
      </w:r>
    </w:p>
    <w:p>
      <w:pPr>
        <w:numPr>
          <w:ilvl w:val="0"/>
          <w:numId w:val="1001"/>
        </w:numPr>
        <w:pStyle w:val="Compact"/>
      </w:pPr>
      <w:r>
        <w:t xml:space="preserve">Wongthong, T. (2022). "BIM Implementation in Bangkok Metro Projects." Construction Management Journal, 37(5), 78-90.</w:t>
      </w:r>
    </w:p>
    <w:p>
      <w:pPr>
        <w:numPr>
          <w:ilvl w:val="0"/>
          <w:numId w:val="1001"/>
        </w:numPr>
        <w:pStyle w:val="Compact"/>
      </w:pPr>
      <w:r>
        <w:t xml:space="preserve">Nanthakumar, K., et al. (2023). "Smart Technologies in Infrastructure Monitoring." International Journal of Civil Engineering, 41(6), 102-115.</w:t>
      </w:r>
    </w:p>
    <w:p>
      <w:pPr>
        <w:numPr>
          <w:ilvl w:val="0"/>
          <w:numId w:val="1001"/>
        </w:numPr>
        <w:pStyle w:val="Compact"/>
      </w:pPr>
      <w:r>
        <w:t xml:space="preserve">Royal Engineering Council. (2020). "Survey on Regulatory Compliance in Bangkok."</w:t>
      </w:r>
    </w:p>
    <w:p>
      <w:pPr>
        <w:numPr>
          <w:ilvl w:val="0"/>
          <w:numId w:val="1001"/>
        </w:numPr>
        <w:pStyle w:val="Compact"/>
      </w:pPr>
      <w:r>
        <w:t xml:space="preserve">Kritboonyalai, S. (2019). "Heritage Preservation and Modern Infrastructure." Cultural Heritage Studies, 33(7), 45-58.</w:t>
      </w:r>
    </w:p>
    <w:p>
      <w:pPr>
        <w:pStyle w:val="FirstParagraph"/>
      </w:pPr>
      <w:r>
        <w:rPr>
          <w:iCs/>
          <w:i/>
        </w:rPr>
        <w:t xml:space="preserve">Word Count: 820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 in Thailand Bangkok</dc:title>
  <dc:creator/>
  <dc:language>en</dc:language>
  <cp:keywords/>
  <dcterms:created xsi:type="dcterms:W3CDTF">2026-07-21T14:57:41Z</dcterms:created>
  <dcterms:modified xsi:type="dcterms:W3CDTF">2026-07-21T14:57:41Z</dcterms:modified>
</cp:coreProperties>
</file>

<file path=docProps/custom.xml><?xml version="1.0" encoding="utf-8"?>
<Properties xmlns="http://schemas.openxmlformats.org/officeDocument/2006/custom-properties" xmlns:vt="http://schemas.openxmlformats.org/officeDocument/2006/docPropsVTypes"/>
</file>