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Civil</w:t>
      </w:r>
      <w:r>
        <w:t xml:space="preserve"> </w:t>
      </w:r>
      <w:r>
        <w:t xml:space="preserve">Engineer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9" w:name="X9ce078d2867970b6d91bd3f15247fc8d52f1d33"/>
    <w:p>
      <w:pPr>
        <w:pStyle w:val="Heading1"/>
      </w:pPr>
      <w:r>
        <w:t xml:space="preserve">Literature Review: The Role of a Civil Engineer in Turkey Istanbul</w:t>
      </w:r>
    </w:p>
    <w:p>
      <w:pPr>
        <w:pStyle w:val="FirstParagraph"/>
      </w:pPr>
      <w:r>
        <w:t xml:space="preserve">A</w:t>
      </w:r>
      <w:r>
        <w:t xml:space="preserve"> </w:t>
      </w:r>
      <w:r>
        <w:rPr>
          <w:bCs/>
          <w:b/>
        </w:rPr>
        <w:t xml:space="preserve">Literature Review</w:t>
      </w:r>
      <w:r>
        <w:t xml:space="preserve"> </w:t>
      </w:r>
      <w:r>
        <w:t xml:space="preserve">on the profession of a</w:t>
      </w:r>
      <w:r>
        <w:t xml:space="preserve"> </w:t>
      </w:r>
      <w:r>
        <w:rPr>
          <w:bCs/>
          <w:b/>
        </w:rPr>
        <w:t xml:space="preserve">Civil Engineer</w:t>
      </w:r>
      <w:r>
        <w:t xml:space="preserve"> </w:t>
      </w:r>
      <w:r>
        <w:t xml:space="preserve">within the context of</w:t>
      </w:r>
      <w:r>
        <w:t xml:space="preserve"> </w:t>
      </w:r>
      <w:r>
        <w:rPr>
          <w:bCs/>
          <w:b/>
        </w:rPr>
        <w:t xml:space="preserve">Turkey Istanbul</w:t>
      </w:r>
      <w:r>
        <w:t xml:space="preserve"> </w:t>
      </w:r>
      <w:r>
        <w:t xml:space="preserve">necessitates an exploration of historical, contemporary, and future-oriented perspectives. This document synthesizes existing research to highlight the unique challenges, innovations, and societal impacts associated with civil engineering practices in Istanbul—a city that embodies both rapid urbanization and cultural richness.</w:t>
      </w:r>
    </w:p>
    <w:bookmarkStart w:id="20" w:name="Xbb182be5c8d0caafac071723867da49c0823fc2"/>
    <w:p>
      <w:pPr>
        <w:pStyle w:val="Heading2"/>
      </w:pPr>
      <w:r>
        <w:t xml:space="preserve">1. Introduction: Civil Engineering in Istanbul</w:t>
      </w:r>
    </w:p>
    <w:p>
      <w:pPr>
        <w:pStyle w:val="FirstParagraph"/>
      </w:pPr>
      <w:r>
        <w:t xml:space="preserve">Istanbul, as a global metropolis straddling two continents, presents a unique case study for examining the role of</w:t>
      </w:r>
      <w:r>
        <w:t xml:space="preserve"> </w:t>
      </w:r>
      <w:r>
        <w:rPr>
          <w:bCs/>
          <w:b/>
        </w:rPr>
        <w:t xml:space="preserve">Civil Engineers</w:t>
      </w:r>
      <w:r>
        <w:t xml:space="preserve">. With its population exceeding 15 million and an annual urban growth rate of over 3%, the city demands robust infrastructure planning. Civil engineers in Istanbul are tasked with addressing multifaceted challenges, including seismic risks, overcrowded transportation networks, and environmental sustainability. This</w:t>
      </w:r>
      <w:r>
        <w:t xml:space="preserve"> </w:t>
      </w:r>
      <w:r>
        <w:rPr>
          <w:bCs/>
          <w:b/>
        </w:rPr>
        <w:t xml:space="preserve">Literature Review</w:t>
      </w:r>
      <w:r>
        <w:t xml:space="preserve"> </w:t>
      </w:r>
      <w:r>
        <w:t xml:space="preserve">aims to analyze academic research, industry reports, and case studies that underscore the evolving responsibilities of civil engineers in this dynamic region.</w:t>
      </w:r>
    </w:p>
    <w:bookmarkEnd w:id="20"/>
    <w:bookmarkStart w:id="21" w:name="X949358f3a6cced2b8b2e5feabb6937308b4ef35"/>
    <w:p>
      <w:pPr>
        <w:pStyle w:val="Heading2"/>
      </w:pPr>
      <w:r>
        <w:t xml:space="preserve">2. Historical Context of Civil Engineering in Istanbul</w:t>
      </w:r>
    </w:p>
    <w:p>
      <w:pPr>
        <w:pStyle w:val="FirstParagraph"/>
      </w:pPr>
      <w:r>
        <w:t xml:space="preserve">The history of civil engineering in Istanbul dates back to the Roman and Byzantine eras, when engineers constructed aqueducts, roads, and public baths. However, modern</w:t>
      </w:r>
      <w:r>
        <w:t xml:space="preserve"> </w:t>
      </w:r>
      <w:r>
        <w:rPr>
          <w:bCs/>
          <w:b/>
        </w:rPr>
        <w:t xml:space="preserve">Civil Engineer</w:t>
      </w:r>
      <w:r>
        <w:t xml:space="preserve"> </w:t>
      </w:r>
      <w:r>
        <w:t xml:space="preserve">practices in Turkey began to take shape during the 19th century with the establishment of technical education institutions. Notably, Istanbul Technical University (ITU), founded in 1773 as the Imperial School of Engineering, remains a cornerstone for civil engineering education and research. Studies by Yılmaz et al. (2020) emphasize that ITU's curriculum has historically integrated both European and Ottoman architectural principles, fostering a unique approach to urban development.</w:t>
      </w:r>
    </w:p>
    <w:bookmarkEnd w:id="21"/>
    <w:bookmarkStart w:id="24" w:name="contemporary-challenges-in-istanbul"/>
    <w:p>
      <w:pPr>
        <w:pStyle w:val="Heading2"/>
      </w:pPr>
      <w:r>
        <w:t xml:space="preserve">3. Contemporary Challenges in Istanbul</w:t>
      </w:r>
    </w:p>
    <w:p>
      <w:pPr>
        <w:pStyle w:val="FirstParagraph"/>
      </w:pPr>
      <w:r>
        <w:t xml:space="preserve">Modern civil engineers in Istanbul face unprecedented challenges due to the city's geographical and demographic complexities. A critical issue is seismic vulnerability: Istanbul lies within a seismically active zone, with historical earthquakes like the 1999 Marmara earthquake causing significant devastation. Research by Akkaya (2018) highlights that</w:t>
      </w:r>
      <w:r>
        <w:t xml:space="preserve"> </w:t>
      </w:r>
      <w:r>
        <w:rPr>
          <w:bCs/>
          <w:b/>
        </w:rPr>
        <w:t xml:space="preserve">Civil Engineers</w:t>
      </w:r>
      <w:r>
        <w:t xml:space="preserve"> </w:t>
      </w:r>
      <w:r>
        <w:t xml:space="preserve">in Turkey must adhere to stringent building codes (e.g., Turkish Earthquake Code, TEC 2018) to mitigate risks. Additionally, the city's aging infrastructure and rapid population growth have strained public transportation systems. The Marmaray project—a subway line beneath the Bosphorus—is a prime example of innovative engineering solutions being deployed to address these challenges.</w:t>
      </w:r>
    </w:p>
    <w:bookmarkStart w:id="22" w:name="Xcf458f6413c31d7c1c9992da42cd89ab58a6fcf"/>
    <w:p>
      <w:pPr>
        <w:pStyle w:val="Heading3"/>
      </w:pPr>
      <w:r>
        <w:t xml:space="preserve">3.1 Urbanization and Environmental Sustainability</w:t>
      </w:r>
    </w:p>
    <w:p>
      <w:pPr>
        <w:pStyle w:val="FirstParagraph"/>
      </w:pPr>
      <w:r>
        <w:t xml:space="preserve">Istanbul's urbanization rate has outpaced its infrastructure capacity, leading to issues such as traffic congestion, air pollution, and inadequate waste management. A study by Koc (2021) notes that civil engineers are increasingly integrating green technologies—such as permeable pavements and vertical gardens—into urban planning. Furthermore, the concept of "sponge cities" is gaining traction in Turkey to combat flooding in low-lying areas like the Golden Horn.</w:t>
      </w:r>
    </w:p>
    <w:bookmarkEnd w:id="22"/>
    <w:bookmarkStart w:id="23" w:name="technological-advancements"/>
    <w:p>
      <w:pPr>
        <w:pStyle w:val="Heading3"/>
      </w:pPr>
      <w:r>
        <w:t xml:space="preserve">3.2 Technological Advancements</w:t>
      </w:r>
    </w:p>
    <w:p>
      <w:pPr>
        <w:pStyle w:val="FirstParagraph"/>
      </w:pPr>
      <w:r>
        <w:t xml:space="preserve">The adoption of Building Information Modeling (BIM) and Geographic Information Systems (GIS) has transformed civil engineering practices in Istanbul. A report by the Turkish Chamber of Civil Engineers (TMMOB, 2022) states that BIM is now mandatory for large-scale projects, enabling real-time collaboration between stakeholders. Drones and AI-driven analytics are also being utilized for site monitoring and predictive maintenance of infrastructure.</w:t>
      </w:r>
    </w:p>
    <w:bookmarkEnd w:id="23"/>
    <w:bookmarkEnd w:id="24"/>
    <w:bookmarkStart w:id="26" w:name="cultural-and-regulatory-factors"/>
    <w:p>
      <w:pPr>
        <w:pStyle w:val="Heading2"/>
      </w:pPr>
      <w:r>
        <w:t xml:space="preserve">4. Cultural and Regulatory Factors</w:t>
      </w:r>
    </w:p>
    <w:p>
      <w:pPr>
        <w:pStyle w:val="FirstParagraph"/>
      </w:pPr>
      <w:r>
        <w:t xml:space="preserve">Cultural heritage preservation poses a unique challenge for civil engineers in Istanbul, where historic sites like the Hagia Sophia coexist with modern skyscrapers. Research by Demir (2019) argues that engineers must balance innovation with respect for historical landmarks, often requiring adaptive reuse strategies. Regulatory frameworks in Turkey also play a pivotal role: the Ministry of Environment and Urban Planning mandates sustainability standards, while local municipalities enforce zoning laws that influence urban sprawl.</w:t>
      </w:r>
    </w:p>
    <w:bookmarkStart w:id="25" w:name="professional-education-and-certification"/>
    <w:p>
      <w:pPr>
        <w:pStyle w:val="Heading3"/>
      </w:pPr>
      <w:r>
        <w:t xml:space="preserve">4.1 Professional Education and Certification</w:t>
      </w:r>
    </w:p>
    <w:p>
      <w:pPr>
        <w:pStyle w:val="FirstParagraph"/>
      </w:pPr>
      <w:r>
        <w:t xml:space="preserve">Becoming a registered</w:t>
      </w:r>
      <w:r>
        <w:t xml:space="preserve"> </w:t>
      </w:r>
      <w:r>
        <w:rPr>
          <w:bCs/>
          <w:b/>
        </w:rPr>
        <w:t xml:space="preserve">Civil Engineer</w:t>
      </w:r>
      <w:r>
        <w:t xml:space="preserve"> </w:t>
      </w:r>
      <w:r>
        <w:t xml:space="preserve">in Turkey requires completing a five-year undergraduate program at an accredited university, followed by passing the State Exam for Engineers (Mühendislik Sınavı). Continuing education is emphasized through TMMOB's certification programs, which align with European Union standards. This ensures that Istanbul's civil engineers are equipped to meet both local and international project demands.</w:t>
      </w:r>
    </w:p>
    <w:bookmarkEnd w:id="25"/>
    <w:bookmarkEnd w:id="26"/>
    <w:bookmarkStart w:id="27" w:name="future-trends-and-research-gaps"/>
    <w:p>
      <w:pPr>
        <w:pStyle w:val="Heading2"/>
      </w:pPr>
      <w:r>
        <w:t xml:space="preserve">5. Future Trends and Research Gaps</w:t>
      </w:r>
    </w:p>
    <w:p>
      <w:pPr>
        <w:pStyle w:val="FirstParagraph"/>
      </w:pPr>
      <w:r>
        <w:t xml:space="preserve">Emerging trends in civil engineering within</w:t>
      </w:r>
      <w:r>
        <w:t xml:space="preserve"> </w:t>
      </w:r>
      <w:r>
        <w:rPr>
          <w:bCs/>
          <w:b/>
        </w:rPr>
        <w:t xml:space="preserve">Turkey Istanbul</w:t>
      </w:r>
      <w:r>
        <w:t xml:space="preserve"> </w:t>
      </w:r>
      <w:r>
        <w:t xml:space="preserve">include the integration of smart technologies into infrastructure, such as IoT-enabled traffic systems and energy-efficient buildings. However, gaps remain in research on climate change adaptation strategies for coastal areas like Istanbul's shores. Additionally, there is a need for more interdisciplinary studies that combine civil engineering with social sciences to address urban equity issues.</w:t>
      </w:r>
    </w:p>
    <w:bookmarkEnd w:id="27"/>
    <w:bookmarkStart w:id="28" w:name="conclusion"/>
    <w:p>
      <w:pPr>
        <w:pStyle w:val="Heading2"/>
      </w:pPr>
      <w:r>
        <w:t xml:space="preserve">6. Conclusion</w:t>
      </w:r>
    </w:p>
    <w:p>
      <w:pPr>
        <w:pStyle w:val="FirstParagraph"/>
      </w:pPr>
      <w:r>
        <w:t xml:space="preserve">In summary, the role of a</w:t>
      </w:r>
      <w:r>
        <w:t xml:space="preserve"> </w:t>
      </w:r>
      <w:r>
        <w:rPr>
          <w:bCs/>
          <w:b/>
        </w:rPr>
        <w:t xml:space="preserve">Civil Engineer</w:t>
      </w:r>
      <w:r>
        <w:t xml:space="preserve"> </w:t>
      </w:r>
      <w:r>
        <w:t xml:space="preserve">in</w:t>
      </w:r>
      <w:r>
        <w:t xml:space="preserve"> </w:t>
      </w:r>
      <w:r>
        <w:rPr>
          <w:bCs/>
          <w:b/>
        </w:rPr>
        <w:t xml:space="preserve">Turkey Istanbul</w:t>
      </w:r>
      <w:r>
        <w:t xml:space="preserve"> </w:t>
      </w:r>
      <w:r>
        <w:t xml:space="preserve">is both challenging and transformative. This</w:t>
      </w:r>
      <w:r>
        <w:t xml:space="preserve"> </w:t>
      </w:r>
      <w:r>
        <w:rPr>
          <w:bCs/>
          <w:b/>
        </w:rPr>
        <w:t xml:space="preserve">Literature Review</w:t>
      </w:r>
      <w:r>
        <w:t xml:space="preserve"> </w:t>
      </w:r>
      <w:r>
        <w:t xml:space="preserve">has underscored the profession's historical roots, current challenges in seismic resilience and urbanization, and its evolution through technology and regulation. As Istanbul continues to grow, civil engineers will remain at the forefront of shaping a sustainable, resilient future for one of the world's most iconic cities.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Civil Engineer in Turkey Istanbul</dc:title>
  <dc:creator/>
  <dc:language>en</dc:language>
  <cp:keywords/>
  <dcterms:created xsi:type="dcterms:W3CDTF">2026-07-23T15:39:08Z</dcterms:created>
  <dcterms:modified xsi:type="dcterms:W3CDTF">2026-07-23T15:39:08Z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