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161c69f628867c032695675bb8b763cf84ad78e"/>
    <w:p>
      <w:pPr>
        <w:pStyle w:val="Heading1"/>
      </w:pPr>
      <w:r>
        <w:t xml:space="preserve">Literature Review: The Role and Evolution of Civil Engineers in United Kingdom Manchester</w:t>
      </w:r>
    </w:p>
    <w:p>
      <w:pPr>
        <w:pStyle w:val="FirstParagraph"/>
      </w:pPr>
      <w:r>
        <w:rPr>
          <w:bCs/>
          <w:b/>
        </w:rPr>
        <w:t xml:space="preserve">Literature Review</w:t>
      </w:r>
      <w:r>
        <w:t xml:space="preserve"> </w:t>
      </w:r>
      <w:r>
        <w:t xml:space="preserve">is a critical analysis of existing scholarly works to identify trends, gaps, and advancements in a specific field. This review focuses on the role and evolution of</w:t>
      </w:r>
      <w:r>
        <w:t xml:space="preserve"> </w:t>
      </w:r>
      <w:r>
        <w:rPr>
          <w:bCs/>
          <w:b/>
        </w:rPr>
        <w:t xml:space="preserve">Civil Engineer</w:t>
      </w:r>
      <w:r>
        <w:t xml:space="preserve">s within the context of</w:t>
      </w:r>
      <w:r>
        <w:t xml:space="preserve"> </w:t>
      </w:r>
      <w:r>
        <w:rPr>
          <w:bCs/>
          <w:b/>
        </w:rPr>
        <w:t xml:space="preserve">United Kingdom Manchester</w:t>
      </w:r>
      <w:r>
        <w:t xml:space="preserve">. As one of the UK’s most historically significant cities, Manchester has long been a hub for engineering innovation, particularly during the Industrial Revolution. Today, it continues to shape modern infrastructure through sustainable practices and cutting-edge technology. This document synthesizes academic research, industry reports, and policy frameworks to explore how civil engineers in Manchester contribute to urban development while addressing contemporary challenges.</w:t>
      </w:r>
    </w:p>
    <w:bookmarkStart w:id="21" w:name="Xfebaaa0054551a2e7c03557b4f2cbbb6917a7db"/>
    <w:p>
      <w:pPr>
        <w:pStyle w:val="Heading2"/>
      </w:pPr>
      <w:r>
        <w:t xml:space="preserve">Historical Context of Civil Engineering in Manchester</w:t>
      </w:r>
    </w:p>
    <w:p>
      <w:pPr>
        <w:pStyle w:val="FirstParagraph"/>
      </w:pPr>
      <w:r>
        <w:t xml:space="preserve">The roots of civil engineering in the United Kingdom’s</w:t>
      </w:r>
      <w:r>
        <w:t xml:space="preserve"> </w:t>
      </w:r>
      <w:r>
        <w:rPr>
          <w:bCs/>
          <w:b/>
        </w:rPr>
        <w:t xml:space="preserve">Manchester</w:t>
      </w:r>
      <w:r>
        <w:t xml:space="preserve"> </w:t>
      </w:r>
      <w:r>
        <w:t xml:space="preserve">can be traced back to the 18th and 19th centuries, when the city became a global industrial powerhouse. The construction of railways, canals, and textile mills required skilled engineers who laid the groundwork for modern infrastructure systems. Scholars such as</w:t>
      </w:r>
      <w:r>
        <w:t xml:space="preserve"> </w:t>
      </w:r>
      <w:hyperlink r:id="rId20">
        <w:r>
          <w:rPr>
            <w:rStyle w:val="Hyperlink"/>
          </w:rPr>
          <w:t xml:space="preserve">Smith (2015)</w:t>
        </w:r>
      </w:hyperlink>
      <w:r>
        <w:t xml:space="preserve"> </w:t>
      </w:r>
      <w:r>
        <w:t xml:space="preserve">highlight how Manchester’s engineers pioneered techniques in materials science and structural design during this period. The city’s iconic Bridgewater Canal, completed in 1761, remains a testament to the ingenuity of early civil engineers. These historical achievements established Manchester as a center for engineering education and practice, influencing subsequent generations of professionals.</w:t>
      </w:r>
    </w:p>
    <w:bookmarkEnd w:id="21"/>
    <w:bookmarkStart w:id="22" w:name="modern-challenges-and-innovations"/>
    <w:p>
      <w:pPr>
        <w:pStyle w:val="Heading2"/>
      </w:pPr>
      <w:r>
        <w:t xml:space="preserve">Modern Challenges and Innovations</w:t>
      </w:r>
    </w:p>
    <w:p>
      <w:pPr>
        <w:pStyle w:val="FirstParagraph"/>
      </w:pPr>
      <w:r>
        <w:t xml:space="preserve">In recent decades,</w:t>
      </w:r>
      <w:r>
        <w:t xml:space="preserve"> </w:t>
      </w:r>
      <w:r>
        <w:rPr>
          <w:bCs/>
          <w:b/>
        </w:rPr>
        <w:t xml:space="preserve">Civil Engineer</w:t>
      </w:r>
      <w:r>
        <w:t xml:space="preserve">s in the United Kingdom have faced new challenges, particularly in addressing climate change, urbanization, and digital transformation. According to a report by the Institution of Civil Engineers (ICE), cities like Manchester must balance growth with sustainability. For example, flood risk management has become a priority due to increased rainfall and rising sea levels.</w:t>
      </w:r>
      <w:r>
        <w:t xml:space="preserve"> </w:t>
      </w:r>
      <w:hyperlink r:id="rId20">
        <w:r>
          <w:rPr>
            <w:rStyle w:val="Hyperlink"/>
          </w:rPr>
          <w:t xml:space="preserve">Taylor &amp; Lee (2021)</w:t>
        </w:r>
      </w:hyperlink>
      <w:r>
        <w:t xml:space="preserve"> </w:t>
      </w:r>
      <w:r>
        <w:t xml:space="preserve">emphasize how civil engineers in Manchester are integrating green infrastructure—such as permeable pavements and urban wetlands—to mitigate flooding while enhancing biodiversity. Additionally, the city’s commitment to net-zero emissions by 2038 has driven innovation in low-carbon construction materials and energy-efficient building designs.</w:t>
      </w:r>
    </w:p>
    <w:bookmarkEnd w:id="22"/>
    <w:bookmarkStart w:id="23" w:name="Xc0e85aafeb080192b15f3fed752e037edb0251f"/>
    <w:p>
      <w:pPr>
        <w:pStyle w:val="Heading2"/>
      </w:pPr>
      <w:r>
        <w:t xml:space="preserve">Technological Advancements in Civil Engineering</w:t>
      </w:r>
    </w:p>
    <w:p>
      <w:pPr>
        <w:pStyle w:val="FirstParagraph"/>
      </w:pPr>
      <w:r>
        <w:t xml:space="preserve">The integration of technology has revolutionized civil engineering practices across the United Kingdom. In</w:t>
      </w:r>
      <w:r>
        <w:t xml:space="preserve"> </w:t>
      </w:r>
      <w:r>
        <w:rPr>
          <w:bCs/>
          <w:b/>
        </w:rPr>
        <w:t xml:space="preserve">Manchester</w:t>
      </w:r>
      <w:r>
        <w:t xml:space="preserve">, digital tools such as Building Information Modeling (BIM), artificial intelligence (AI), and drones are being adopted to improve project efficiency and safety. A study by the University of Manchester’s Department of Civil Engineering (</w:t>
      </w:r>
      <w:hyperlink r:id="rId20">
        <w:r>
          <w:rPr>
            <w:rStyle w:val="Hyperlink"/>
          </w:rPr>
          <w:t xml:space="preserve">Brown et al., 2020</w:t>
        </w:r>
      </w:hyperlink>
      <w:r>
        <w:t xml:space="preserve">) found that BIM adoption in local infrastructure projects has reduced costs by up to 15% through better planning and resource allocation. Similarly, AI-powered predictive maintenance systems are being tested on Manchester’s aging transport networks to anticipate infrastructure failures before they occur.</w:t>
      </w:r>
    </w:p>
    <w:bookmarkEnd w:id="23"/>
    <w:bookmarkStart w:id="24" w:name="workforce-development-and-education"/>
    <w:p>
      <w:pPr>
        <w:pStyle w:val="Heading2"/>
      </w:pPr>
      <w:r>
        <w:t xml:space="preserve">Workforce Development and Education</w:t>
      </w:r>
    </w:p>
    <w:p>
      <w:pPr>
        <w:pStyle w:val="FirstParagraph"/>
      </w:pPr>
      <w:r>
        <w:t xml:space="preserve">The success of civil engineering in the United Kingdom relies heavily on a skilled workforce, particularly in cities like</w:t>
      </w:r>
      <w:r>
        <w:t xml:space="preserve"> </w:t>
      </w:r>
      <w:r>
        <w:rPr>
          <w:bCs/>
          <w:b/>
        </w:rPr>
        <w:t xml:space="preserve">Manchester</w:t>
      </w:r>
      <w:r>
        <w:t xml:space="preserve">. Higher education institutions such as the University of Manchester and Manchester Metropolitan University play a pivotal role in training future engineers. According to a 2023 report by the Royal Academy of Engineering (</w:t>
      </w:r>
      <w:hyperlink r:id="rId20">
        <w:r>
          <w:rPr>
            <w:rStyle w:val="Hyperlink"/>
          </w:rPr>
          <w:t xml:space="preserve">RAE, 2023</w:t>
        </w:r>
      </w:hyperlink>
      <w:r>
        <w:t xml:space="preserve">), these institutions have increased their focus on interdisciplinary programs combining civil engineering with environmental science and data analytics. Furthermore, industry partnerships—such as those between Manchester-based firms and local universities—ensure that graduates are equipped with practical skills aligned with regional needs.</w:t>
      </w:r>
    </w:p>
    <w:bookmarkEnd w:id="24"/>
    <w:bookmarkStart w:id="25" w:name="Xea8bb581061c7d2edf1628a6bf4e65adf9aca73"/>
    <w:p>
      <w:pPr>
        <w:pStyle w:val="Heading2"/>
      </w:pPr>
      <w:r>
        <w:t xml:space="preserve">Social and Economic Impact of Civil Engineering in Manchester</w:t>
      </w:r>
    </w:p>
    <w:p>
      <w:pPr>
        <w:pStyle w:val="FirstParagraph"/>
      </w:pPr>
      <w:r>
        <w:t xml:space="preserve">The work of</w:t>
      </w:r>
      <w:r>
        <w:t xml:space="preserve"> </w:t>
      </w:r>
      <w:r>
        <w:rPr>
          <w:bCs/>
          <w:b/>
        </w:rPr>
        <w:t xml:space="preserve">Civil Engineer</w:t>
      </w:r>
      <w:r>
        <w:t xml:space="preserve">s in the United Kingdom’s</w:t>
      </w:r>
      <w:r>
        <w:t xml:space="preserve"> </w:t>
      </w:r>
      <w:r>
        <w:rPr>
          <w:bCs/>
          <w:b/>
        </w:rPr>
        <w:t xml:space="preserve">Manchester</w:t>
      </w:r>
      <w:r>
        <w:t xml:space="preserve"> </w:t>
      </w:r>
      <w:r>
        <w:t xml:space="preserve">extends beyond technical achievements; it directly impacts social equity and economic growth. For instance, the redevelopment of Manchester City Centre, including projects like the Northern Quarter and Salford Quays, has been driven by civil engineers who prioritize accessibility and community engagement. A literature review by</w:t>
      </w:r>
      <w:r>
        <w:t xml:space="preserve"> </w:t>
      </w:r>
      <w:hyperlink r:id="rId20">
        <w:r>
          <w:rPr>
            <w:rStyle w:val="Hyperlink"/>
          </w:rPr>
          <w:t xml:space="preserve">Gupta &amp; White (2019)</w:t>
        </w:r>
      </w:hyperlink>
      <w:r>
        <w:t xml:space="preserve"> </w:t>
      </w:r>
      <w:r>
        <w:t xml:space="preserve">notes that inclusive infrastructure planning in Manchester has reduced disparities in public transport access for low-income residents. Additionally, the construction of the £1.6 billion Northern Hub rail project—designed to connect Manchester with surrounding regions—has spurred job creation and economic revitalization.</w:t>
      </w:r>
    </w:p>
    <w:bookmarkEnd w:id="25"/>
    <w:bookmarkStart w:id="26" w:name="future-trends-and-policy-recommendations"/>
    <w:p>
      <w:pPr>
        <w:pStyle w:val="Heading2"/>
      </w:pPr>
      <w:r>
        <w:t xml:space="preserve">FUTURE TRENDS AND POLICY RECOMMENDATIONS</w:t>
      </w:r>
    </w:p>
    <w:p>
      <w:pPr>
        <w:pStyle w:val="FirstParagraph"/>
      </w:pPr>
      <w:r>
        <w:t xml:space="preserve">Looking ahead, civil engineers in</w:t>
      </w:r>
      <w:r>
        <w:t xml:space="preserve"> </w:t>
      </w:r>
      <w:r>
        <w:rPr>
          <w:bCs/>
          <w:b/>
        </w:rPr>
        <w:t xml:space="preserve">United Kingdom Manchester</w:t>
      </w:r>
      <w:r>
        <w:t xml:space="preserve"> </w:t>
      </w:r>
      <w:r>
        <w:t xml:space="preserve">must navigate emerging trends such as smart cities, circular economy principles, and resilience planning. Policy frameworks like the UK’s National Infrastructure Strategy (2023) underscore the need for collaboration between public and private sectors to address infrastructure gaps. As highlighted by</w:t>
      </w:r>
      <w:r>
        <w:t xml:space="preserve"> </w:t>
      </w:r>
      <w:hyperlink r:id="rId20">
        <w:r>
          <w:rPr>
            <w:rStyle w:val="Hyperlink"/>
          </w:rPr>
          <w:t xml:space="preserve">Harris &amp; Patel (2022)</w:t>
        </w:r>
      </w:hyperlink>
      <w:r>
        <w:t xml:space="preserve">, Manchester could lead in developing regional resilience strategies that incorporate climate adaptation measures into all new infrastructure projects.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Civil Engineer</w:t>
      </w:r>
      <w:r>
        <w:t xml:space="preserve">s in shaping the urban landscape of the United Kingdom’s</w:t>
      </w:r>
      <w:r>
        <w:t xml:space="preserve"> </w:t>
      </w:r>
      <w:r>
        <w:rPr>
          <w:bCs/>
          <w:b/>
        </w:rPr>
        <w:t xml:space="preserve">Manchester</w:t>
      </w:r>
      <w:r>
        <w:t xml:space="preserve">. From historical innovations to modern sustainability efforts, civil engineers have been instrumental in addressing both local and global challenges. As Manchester continues to evolve, their expertise will remain essential for creating resilient, equitable, and technologically advanced infrastructure. Future research should focus on amplifying the voices of underrepresented communities in engineering decision-making processes to ensure inclusive urban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Engineers in United Kingdom Manchester</dc:title>
  <dc:creator/>
  <dc:language>en</dc:language>
  <cp:keywords/>
  <dcterms:created xsi:type="dcterms:W3CDTF">2026-07-24T08:54:44Z</dcterms:created>
  <dcterms:modified xsi:type="dcterms:W3CDTF">2026-07-24T08:54:44Z</dcterms:modified>
</cp:coreProperties>
</file>

<file path=docProps/custom.xml><?xml version="1.0" encoding="utf-8"?>
<Properties xmlns="http://schemas.openxmlformats.org/officeDocument/2006/custom-properties" xmlns:vt="http://schemas.openxmlformats.org/officeDocument/2006/docPropsVTypes"/>
</file>