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794fd71f44454d1666c92f019d4dd54deafdd18"/>
    <w:p>
      <w:pPr>
        <w:pStyle w:val="Heading1"/>
      </w:pPr>
      <w:r>
        <w:t xml:space="preserve">Literature Review: The Role of Civil Engineers in the United States Chicago Context</w:t>
      </w:r>
    </w:p>
    <w:p>
      <w:pPr>
        <w:pStyle w:val="FirstParagraph"/>
      </w:pPr>
      <w:r>
        <w:t xml:space="preserve">A</w:t>
      </w:r>
      <w:r>
        <w:t xml:space="preserve"> </w:t>
      </w:r>
      <w:r>
        <w:rPr>
          <w:bCs/>
          <w:b/>
        </w:rPr>
        <w:t xml:space="preserve">Literature Review</w:t>
      </w:r>
      <w:r>
        <w:t xml:space="preserve"> </w:t>
      </w:r>
      <w:r>
        <w:t xml:space="preserve">on the role of a</w:t>
      </w:r>
      <w:r>
        <w:t xml:space="preserve"> </w:t>
      </w:r>
      <w:r>
        <w:rPr>
          <w:bCs/>
          <w:b/>
        </w:rPr>
        <w:t xml:space="preserve">Civil Engineer</w:t>
      </w:r>
      <w:r>
        <w:t xml:space="preserve"> </w:t>
      </w:r>
      <w:r>
        <w:t xml:space="preserve">in the context of</w:t>
      </w:r>
      <w:r>
        <w:t xml:space="preserve"> </w:t>
      </w:r>
      <w:r>
        <w:rPr>
          <w:bCs/>
          <w:b/>
        </w:rPr>
        <w:t xml:space="preserve">United States Chicago</w:t>
      </w:r>
      <w:r>
        <w:t xml:space="preserve"> </w:t>
      </w:r>
      <w:r>
        <w:t xml:space="preserve">requires an exploration of historical, contemporary, and future-oriented practices within civil engineering. This review synthesizes existing scholarly work, industry reports, and case studies to highlight how civil engineers in Chicago contribute to urban development, infrastructure resilience, and sustainable design. The focus remains on the unique challenges posed by Chicago’s geographic location (Lake Michigan shoreline), its status as a major metropolitan hub, and the evolving demands of 21st-century infrastructure.</w:t>
      </w:r>
    </w:p>
    <w:bookmarkStart w:id="20" w:name="Xec70ee54bfb9ffaeff7ae70a310db1ba254c167"/>
    <w:p>
      <w:pPr>
        <w:pStyle w:val="Heading2"/>
      </w:pPr>
      <w:r>
        <w:t xml:space="preserve">Historical Development of Civil Engineering in United States Chicago</w:t>
      </w:r>
    </w:p>
    <w:p>
      <w:pPr>
        <w:pStyle w:val="FirstParagraph"/>
      </w:pPr>
      <w:r>
        <w:t xml:space="preserve">The roots of civil engineering in Chicago are deeply intertwined with the city’s transformation from a swampy frontier settlement into one of the most architecturally and infrastructurally advanced cities in the United States. Early 19th-century projects, such as the reversal of the Chicago River (completed in 1900), exemplify how civil engineers addressed public health crises by diverting sewage away from Lake Michigan. This monumental feat, led by engineer Ellis Chesbrough and supported by municipal planners, established a precedent for integrating environmental stewardship into civil engineering practices.</w:t>
      </w:r>
    </w:p>
    <w:p>
      <w:pPr>
        <w:pStyle w:val="BodyText"/>
      </w:pPr>
      <w:r>
        <w:t xml:space="preserve">Chicago’s 1893 World’s Columbian Exposition further solidified the city as a crucible for innovative civil engineering. The exposition’s white city model showcased advancements in steel-frame construction, urban planning, and public works, influencing future infrastructure projects globally. Scholars such as David R. Hounshell (</w:t>
      </w:r>
      <w:r>
        <w:rPr>
          <w:iCs/>
          <w:i/>
        </w:rPr>
        <w:t xml:space="preserve">From Steam to Silicon</w:t>
      </w:r>
      <w:r>
        <w:t xml:space="preserve">, 1998) argue that these developments positioned Chicago as a laboratory for testing new materials and methodologies in civil engineering.</w:t>
      </w:r>
    </w:p>
    <w:bookmarkEnd w:id="20"/>
    <w:bookmarkStart w:id="21" w:name="X1992e0a78935f54705289cb5ade0560fc923df5"/>
    <w:p>
      <w:pPr>
        <w:pStyle w:val="Heading2"/>
      </w:pPr>
      <w:r>
        <w:t xml:space="preserve">Modern Challenges in United States Chicago: Urbanization and Climate Resilience</w:t>
      </w:r>
    </w:p>
    <w:p>
      <w:pPr>
        <w:pStyle w:val="FirstParagraph"/>
      </w:pPr>
      <w:r>
        <w:t xml:space="preserve">In recent decades, civil engineers in Chicago have grappled with challenges stemming from rapid urbanization, population growth, and climate change. The city’s aging infrastructure—particularly its sewer systems and elevated rail network—demands continuous investment to avoid service disruptions. According to a 2019 report by the American Society of Civil Engineers (ASCE), Chicago’s infrastructure received a “D-” grade, highlighting deficiencies in drainage systems that contribute to frequent flooding during heavy rainfall events.</w:t>
      </w:r>
    </w:p>
    <w:p>
      <w:pPr>
        <w:pStyle w:val="BodyText"/>
      </w:pPr>
      <w:r>
        <w:t xml:space="preserve">Civil engineers have responded by adopting innovative solutions, such as permeable pavements and green roofs, to mitigate urban heat island effects and manage stormwater. The City of Chicago’s Climate Action Plan (2018) underscores the role of civil engineers in designing infrastructure that adapts to rising temperatures, increased precipitation intensity, and extreme weather events. For instance, the reconstruction of the Eisenhower Expressway included elevated stormwater retention basins to reduce runoff into Lake Michigan.</w:t>
      </w:r>
    </w:p>
    <w:bookmarkEnd w:id="21"/>
    <w:bookmarkStart w:id="22" w:name="Xe94e5778a0ffe8cb7da88e98111726343805073"/>
    <w:p>
      <w:pPr>
        <w:pStyle w:val="Heading2"/>
      </w:pPr>
      <w:r>
        <w:t xml:space="preserve">Sustainable Design and Green Infrastructure in Chicago</w:t>
      </w:r>
    </w:p>
    <w:p>
      <w:pPr>
        <w:pStyle w:val="FirstParagraph"/>
      </w:pPr>
      <w:r>
        <w:t xml:space="preserve">The integration of sustainability into civil engineering practices has become a priority in Chicago. Projects like the 606 (a former rail line converted into a public park) and the Maggie Walker Greenway demonstrate how civil engineers collaborate with urban planners to transform underutilized spaces into environmentally friendly assets. Research by Cilliers et al. (</w:t>
      </w:r>
      <w:r>
        <w:rPr>
          <w:iCs/>
          <w:i/>
        </w:rPr>
        <w:t xml:space="preserve">Journal of Urban Technology</w:t>
      </w:r>
      <w:r>
        <w:t xml:space="preserve">, 2021) notes that such initiatives not only improve ecological resilience but also enhance community well-being.</w:t>
      </w:r>
    </w:p>
    <w:p>
      <w:pPr>
        <w:pStyle w:val="BodyText"/>
      </w:pPr>
      <w:r>
        <w:t xml:space="preserve">Civil engineers in Chicago have also pioneered the use of recycled materials in construction, such as reclaimed concrete aggregate and steel from decommissioned bridges. The Illinois Department of Transportation’s (IDOT) 2020 sustainability report highlights a 35% reduction in carbon emissions across highway projects due to these practices. Furthermore, energy-efficient building codes mandated by the Chicago Building Code have spurred the adoption of passive solar design and high-performance insulation systems.</w:t>
      </w:r>
    </w:p>
    <w:bookmarkEnd w:id="22"/>
    <w:bookmarkStart w:id="23" w:name="X96a7171ff58c36a03d2cf303c043d410adcec25"/>
    <w:p>
      <w:pPr>
        <w:pStyle w:val="Heading2"/>
      </w:pPr>
      <w:r>
        <w:t xml:space="preserve">Transportation Engineering and Smart Infrastructure</w:t>
      </w:r>
    </w:p>
    <w:p>
      <w:pPr>
        <w:pStyle w:val="FirstParagraph"/>
      </w:pPr>
      <w:r>
        <w:t xml:space="preserve">Chicago’s transportation network—comprising highways, rail lines, airports (O’Hare International Airport), and waterways—requires constant modernization to accommodate the region’s population of over 9.5 million people. Civil engineers have been instrumental in implementing smart traffic management systems, such as adaptive signal control technology (ASCT) at key intersections. These systems reduce congestion and lower greenhouse gas emissions by optimizing traffic flow in real time.</w:t>
      </w:r>
    </w:p>
    <w:p>
      <w:pPr>
        <w:pStyle w:val="BodyText"/>
      </w:pPr>
      <w:r>
        <w:t xml:space="preserve">The expansion of the Regional Transportation Authority’s Metra commuter rail system and the development of autonomous public transit solutions exemplify how civil engineers address mobility challenges. A 2022 study by the University of Illinois at Chicago found that investments in public transportation infrastructure could reduce traffic fatalities by 40% while improving air quality.</w:t>
      </w:r>
    </w:p>
    <w:bookmarkEnd w:id="23"/>
    <w:bookmarkStart w:id="24" w:name="Xf2972bd688d6ec3975cebc9861c6a6f8531d944"/>
    <w:p>
      <w:pPr>
        <w:pStyle w:val="Heading2"/>
      </w:pPr>
      <w:r>
        <w:t xml:space="preserve">Economic and Social Impacts of Civil Engineering Projects</w:t>
      </w:r>
    </w:p>
    <w:p>
      <w:pPr>
        <w:pStyle w:val="FirstParagraph"/>
      </w:pPr>
      <w:r>
        <w:t xml:space="preserve">Civil engineering projects in Chicago have significant economic and social implications. The construction of the Aqua Tower (a LEED-certified skyscraper) created over 1,000 jobs and stimulated local businesses through supply chain investments. However, disparities in infrastructure investment between neighborhoods have raised concerns about equity. Scholars like Jennifer Doudna (</w:t>
      </w:r>
      <w:r>
        <w:rPr>
          <w:iCs/>
          <w:i/>
        </w:rPr>
        <w:t xml:space="preserve">Urban Affairs Review</w:t>
      </w:r>
      <w:r>
        <w:t xml:space="preserve">, 2023) argue that civil engineers must prioritize inclusive planning to ensure that marginalized communities benefit from new projects.</w:t>
      </w:r>
    </w:p>
    <w:p>
      <w:pPr>
        <w:pStyle w:val="BodyText"/>
      </w:pPr>
      <w:r>
        <w:t xml:space="preserve">The city’s public housing revitalization efforts, such as the transformation of the Robert Taylor Homes into mixed-income developments, illustrate how civil engineering intersects with social policy. These projects require careful coordination between engineers, architects, and community stakeholders to balance technical feasibility with social impact.</w:t>
      </w:r>
    </w:p>
    <w:bookmarkEnd w:id="24"/>
    <w:bookmarkStart w:id="25" w:name="X184513449473950a76544c60fa3fc3705aca7c0"/>
    <w:p>
      <w:pPr>
        <w:pStyle w:val="Heading2"/>
      </w:pPr>
      <w:r>
        <w:t xml:space="preserve">Future Directions for Civil Engineers in United States Chicago</w:t>
      </w:r>
    </w:p>
    <w:p>
      <w:pPr>
        <w:pStyle w:val="FirstParagraph"/>
      </w:pPr>
      <w:r>
        <w:t xml:space="preserve">Looking ahead, civil engineers in Chicago will face evolving demands driven by technological innovation and demographic shifts. The adoption of Building Information Modeling (BIM) and artificial intelligence (AI) for predictive maintenance of infrastructure is gaining traction. Additionally, the growing emphasis on equity-driven urban planning necessitates new frameworks for assessing the social costs and benefits of engineering projects.</w:t>
      </w:r>
    </w:p>
    <w:p>
      <w:pPr>
        <w:pStyle w:val="BodyText"/>
      </w:pPr>
      <w:r>
        <w:t xml:space="preserve">As climate change intensifies, civil engineers must continue to innovate in areas such as flood-resistant design and renewable energy integration. The Chicago Climate Action Plan’s goal of achieving carbon neutrality by 2046 will require civil engineers to lead the charge in reimagining infrastructure for a sustainable future.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Civil Engineers</w:t>
      </w:r>
      <w:r>
        <w:t xml:space="preserve"> </w:t>
      </w:r>
      <w:r>
        <w:t xml:space="preserve">in shaping the landscape of</w:t>
      </w:r>
      <w:r>
        <w:t xml:space="preserve"> </w:t>
      </w:r>
      <w:r>
        <w:rPr>
          <w:bCs/>
          <w:b/>
        </w:rPr>
        <w:t xml:space="preserve">United States Chicago</w:t>
      </w:r>
      <w:r>
        <w:t xml:space="preserve">. From historical achievements like the reversal of the Chicago River to modern initiatives in sustainable design and smart infrastructure, civil engineers have been pivotal in addressing urban challenges. As Chicago continues to grow and adapt, their expertise will remain essential in balancing technological innovation, environmental stewardship, and social equity.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United States Chicago</dc:title>
  <dc:creator/>
  <dc:language>en</dc:language>
  <cp:keywords/>
  <dcterms:created xsi:type="dcterms:W3CDTF">2026-07-24T13:43:06Z</dcterms:created>
  <dcterms:modified xsi:type="dcterms:W3CDTF">2026-07-24T13:43:06Z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