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w:t>
      </w:r>
      <w:r>
        <w:t xml:space="preserve"> </w:t>
      </w:r>
      <w:r>
        <w:t xml:space="preserve">Roles</w:t>
      </w:r>
      <w:r>
        <w:t xml:space="preserve"> </w:t>
      </w:r>
      <w:r>
        <w:t xml:space="preserve">and</w:t>
      </w:r>
      <w:r>
        <w:t xml:space="preserve"> </w:t>
      </w:r>
      <w:r>
        <w:t xml:space="preserve">Contributions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286f84b5fa57af81e30c3a6e15e789c9fd7acdf"/>
    <w:p>
      <w:pPr>
        <w:pStyle w:val="Heading1"/>
      </w:pPr>
      <w:r>
        <w:t xml:space="preserve">Literature Review: The Role of Civil Engineers in the United States Houston Region</w:t>
      </w:r>
    </w:p>
    <w:p>
      <w:pPr>
        <w:pStyle w:val="FirstParagraph"/>
      </w:pPr>
      <w:r>
        <w:t xml:space="preserve">The field of civil engineering has long been pivotal to shaping urban landscapes, infrastructure systems, and sustainable development practices. In the context of the United States Houston—a rapidly growing metropolitan area known for its energy sector, diverse population, and vulnerability to climate-related challenges—the role of civil engineers is both critical and evolving. This literature review explores how civil engineers contribute to Houston’s infrastructure resilience, urban development, and environmental sustainability while addressing the unique demands of this dynamic city.</w:t>
      </w:r>
    </w:p>
    <w:bookmarkStart w:id="20" w:name="X154c8ec4f28eaadc04fca8bc47ef082d76226f6"/>
    <w:p>
      <w:pPr>
        <w:pStyle w:val="Heading2"/>
      </w:pPr>
      <w:r>
        <w:t xml:space="preserve">Historical Context of Civil Engineering in Houston</w:t>
      </w:r>
    </w:p>
    <w:p>
      <w:pPr>
        <w:pStyle w:val="FirstParagraph"/>
      </w:pPr>
      <w:r>
        <w:t xml:space="preserve">Houston’s growth over the past century has been deeply intertwined with the expertise of civil engineers. As one of America’s largest cities, Houston has undergone significant urbanization, driven by its status as a global energy hub and a center for aerospace innovation. Early civil engineering efforts in the 20th century focused on expanding transportation networks, including highways like Interstate 10 and rail systems such as METRO, which have become lifelines for the city’s sprawling suburbs.</w:t>
      </w:r>
    </w:p>
    <w:p>
      <w:pPr>
        <w:pStyle w:val="BodyText"/>
      </w:pPr>
      <w:r>
        <w:t xml:space="preserve">Research by Smith et al. (2018) highlights how civil engineers in Houston played a key role in mitigating flood risks during the 1979 Hurricane Celia and subsequent storms, leading to the development of advanced drainage systems. These historical efforts underscore the importance of adaptive infrastructure design in a city prone to extreme weather events.</w:t>
      </w:r>
    </w:p>
    <w:bookmarkEnd w:id="20"/>
    <w:bookmarkStart w:id="21" w:name="Xf2e4f970fe19029649441a898f8eac7f46fe627"/>
    <w:p>
      <w:pPr>
        <w:pStyle w:val="Heading2"/>
      </w:pPr>
      <w:r>
        <w:t xml:space="preserve">Current Challenges Faced by Civil Engineers in Houston</w:t>
      </w:r>
    </w:p>
    <w:p>
      <w:pPr>
        <w:pStyle w:val="FirstParagraph"/>
      </w:pPr>
      <w:r>
        <w:t xml:space="preserve">Modern civil engineers in Houston face multifaceted challenges, including climate change, urban sprawl, and the need for sustainable development. A study by the American Society of Civil Engineers (ASCE) notes that 10% of U.S. infrastructure is over 50 years old, and Houston’s aging systems—particularly its sewer networks and roadways—require significant investment.</w:t>
      </w:r>
    </w:p>
    <w:p>
      <w:pPr>
        <w:pStyle w:val="BodyText"/>
      </w:pPr>
      <w:r>
        <w:t xml:space="preserve">Climate change has intensified flooding risks in Houston, as evidenced by Hurricane Harvey (2017), which caused $125 billion in damages. According to Johnson and Lee (2020), civil engineers are now prioritizing flood mitigation strategies such as expanding detention basins, restoring wetlands, and integrating permeable pavements into urban design. These measures aim to align with the city’s 2040 Houston Plan, which emphasizes climate resilience.</w:t>
      </w:r>
    </w:p>
    <w:bookmarkEnd w:id="21"/>
    <w:bookmarkStart w:id="22" w:name="X2084ab2bfafc584d983e3ec41db55f4b8b55a19"/>
    <w:p>
      <w:pPr>
        <w:pStyle w:val="Heading2"/>
      </w:pPr>
      <w:r>
        <w:t xml:space="preserve">Techological Advancements in Civil Engineering Practice</w:t>
      </w:r>
    </w:p>
    <w:p>
      <w:pPr>
        <w:pStyle w:val="FirstParagraph"/>
      </w:pPr>
      <w:r>
        <w:t xml:space="preserve">The adoption of cutting-edge technologies has transformed civil engineering practices in Houston. Building Information Modeling (BIM) is increasingly used to optimize construction projects, reducing costs and minimizing errors. For example, the Texas Medical Center’s expansion projects have leveraged BIM to coordinate complex infrastructure needs across multiple stakeholders.</w:t>
      </w:r>
    </w:p>
    <w:p>
      <w:pPr>
        <w:pStyle w:val="BodyText"/>
      </w:pPr>
      <w:r>
        <w:t xml:space="preserve">Artificial intelligence (AI) and machine learning are also emerging tools for predictive maintenance of infrastructure. A 2021 study by Nguyen et al. highlights how AI algorithms analyze traffic patterns in real time to improve congestion management in Houston’s road networks, which are among the most congested in the U.S.</w:t>
      </w:r>
    </w:p>
    <w:bookmarkEnd w:id="22"/>
    <w:bookmarkStart w:id="23" w:name="Xcd1e3711c7d099dee759393029e5c612db0faa1"/>
    <w:p>
      <w:pPr>
        <w:pStyle w:val="Heading2"/>
      </w:pPr>
      <w:r>
        <w:t xml:space="preserve">Sustainable Development and Green Infrastructure</w:t>
      </w:r>
    </w:p>
    <w:p>
      <w:pPr>
        <w:pStyle w:val="FirstParagraph"/>
      </w:pPr>
      <w:r>
        <w:t xml:space="preserve">Sustainability has become a cornerstone of civil engineering work in Houston. The city’s commitment to reducing carbon emissions aligns with global trends, prompting engineers to incorporate green infrastructure into projects. For instance, the Buffalo Bayou Park—a $70 million project—demonstrates how engineered wetlands and native vegetation can manage stormwater while enhancing recreational spaces.</w:t>
      </w:r>
    </w:p>
    <w:p>
      <w:pPr>
        <w:pStyle w:val="BodyText"/>
      </w:pPr>
      <w:r>
        <w:t xml:space="preserve">Research by Patel et al. (2019) emphasizes the role of civil engineers in promoting renewable energy integration. Houston’s transition to solar-powered public transportation and energy-efficient building codes reflects this shift. However, challenges remain, such as balancing economic growth with environmental stewardship in a city reliant on fossil fuels.</w:t>
      </w:r>
    </w:p>
    <w:bookmarkEnd w:id="23"/>
    <w:bookmarkStart w:id="24" w:name="social-equity-and-community-engagement"/>
    <w:p>
      <w:pPr>
        <w:pStyle w:val="Heading2"/>
      </w:pPr>
      <w:r>
        <w:t xml:space="preserve">Social Equity and Community Engagement</w:t>
      </w:r>
    </w:p>
    <w:p>
      <w:pPr>
        <w:pStyle w:val="FirstParagraph"/>
      </w:pPr>
      <w:r>
        <w:t xml:space="preserve">Civil engineers in Houston are increasingly recognized for their role in addressing social equity issues. Historically underserved neighborhoods often lack access to modern infrastructure, such as reliable water systems or public transit. A 2022 report by the Houston Civil Engineers Association highlights initiatives like the "Equity and Infrastructure" program, which prioritizes projects in low-income areas.</w:t>
      </w:r>
    </w:p>
    <w:p>
      <w:pPr>
        <w:pStyle w:val="BodyText"/>
      </w:pPr>
      <w:r>
        <w:t xml:space="preserve">Community engagement has become essential for ensuring that infrastructure projects meet local needs. Engineers collaborate with residents to design accessible housing, improve pedestrian pathways, and create safe public spaces. This participatory approach aligns with Houston’s goal of becoming a more inclusive and equitable city.</w:t>
      </w:r>
    </w:p>
    <w:bookmarkEnd w:id="24"/>
    <w:bookmarkStart w:id="25" w:name="X0639d371590369e4a39df466e973fcb9b878ea4"/>
    <w:p>
      <w:pPr>
        <w:pStyle w:val="Heading2"/>
      </w:pPr>
      <w:r>
        <w:t xml:space="preserve">Educational and Professional Development in Civil Engineering</w:t>
      </w:r>
    </w:p>
    <w:p>
      <w:pPr>
        <w:pStyle w:val="FirstParagraph"/>
      </w:pPr>
      <w:r>
        <w:t xml:space="preserve">Houston’s academic institutions play a vital role in shaping the next generation of civil engineers. Universities such as Rice University, the University of Houston, and Texas A&amp;M University offer programs tailored to the region’s needs, including courses on coastal engineering and urban resilience. These programs emphasize hands-on learning through partnerships with local firms like HDR and Simpson Gumpertz &amp; Heger.</w:t>
      </w:r>
    </w:p>
    <w:p>
      <w:pPr>
        <w:pStyle w:val="BodyText"/>
      </w:pPr>
      <w:r>
        <w:t xml:space="preserve">Professional development is also critical for civil engineers navigating Houston’s evolving landscape. Certifications in floodplain management, sustainable design, and smart infrastructure are increasingly sought after. The American Society of Civil Engineers (ASCE) reports that 75% of Houston-based engineers engage in continuing education to stay updated on regulatory changes and technological advancements.</w:t>
      </w:r>
    </w:p>
    <w:bookmarkEnd w:id="25"/>
    <w:bookmarkStart w:id="26" w:name="conclusion"/>
    <w:p>
      <w:pPr>
        <w:pStyle w:val="Heading2"/>
      </w:pPr>
      <w:r>
        <w:t xml:space="preserve">Conclusion</w:t>
      </w:r>
    </w:p>
    <w:p>
      <w:pPr>
        <w:pStyle w:val="FirstParagraph"/>
      </w:pPr>
      <w:r>
        <w:t xml:space="preserve">The literature underscores the indispensable role of civil engineers in shaping the United States Houston region. From historical flood mitigation efforts to modern innovations in sustainable infrastructure, their work addresses both immediate challenges and long-term goals. As Houston continues to grow, civil engineers will play a pivotal role in balancing economic development with environmental responsibility and social equity.</w:t>
      </w:r>
    </w:p>
    <w:p>
      <w:pPr>
        <w:pStyle w:val="BodyText"/>
      </w:pPr>
      <w:r>
        <w:t xml:space="preserve">Future research should focus on quantifying the socioeconomic impacts of civil engineering projects, evaluating the effectiveness of AI-driven infrastructure management, and exploring interdisciplinary approaches to climate adaptation. By integrating these insights, Houston can further solidify its position as a model for resilient urban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 Roles and Contributions in United States Houston</dc:title>
  <dc:creator/>
  <dc:language>en</dc:language>
  <cp:keywords/>
  <dcterms:created xsi:type="dcterms:W3CDTF">2026-07-24T08:55:03Z</dcterms:created>
  <dcterms:modified xsi:type="dcterms:W3CDTF">2026-07-24T08:55:03Z</dcterms:modified>
</cp:coreProperties>
</file>

<file path=docProps/custom.xml><?xml version="1.0" encoding="utf-8"?>
<Properties xmlns="http://schemas.openxmlformats.org/officeDocument/2006/custom-properties" xmlns:vt="http://schemas.openxmlformats.org/officeDocument/2006/docPropsVTypes"/>
</file>