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3" w:name="X1672c50b365f27e137de900072cf9a7141be7d3"/>
    <w:p>
      <w:pPr>
        <w:pStyle w:val="Heading1"/>
      </w:pPr>
      <w:r>
        <w:t xml:space="preserve">Literature Review: The Role of Civil Engineers in United States San Francisco</w:t>
      </w:r>
    </w:p>
    <w:p>
      <w:pPr>
        <w:pStyle w:val="FirstParagraph"/>
      </w:pPr>
      <w:r>
        <w:rPr>
          <w:bCs/>
          <w:b/>
        </w:rPr>
        <w:t xml:space="preserve">Literature Review:</w:t>
      </w:r>
      <w:r>
        <w:t xml:space="preserve"> </w:t>
      </w:r>
      <w:r>
        <w:t xml:space="preserve">This document provides a comprehensive analysis of the role and challenges faced by</w:t>
      </w:r>
      <w:r>
        <w:t xml:space="preserve"> </w:t>
      </w:r>
      <w:r>
        <w:rPr>
          <w:bCs/>
          <w:b/>
        </w:rPr>
        <w:t xml:space="preserve">Civil Engineers</w:t>
      </w:r>
      <w:r>
        <w:t xml:space="preserve"> </w:t>
      </w:r>
      <w:r>
        <w:t xml:space="preserve">in the city of</w:t>
      </w:r>
      <w:r>
        <w:t xml:space="preserve"> </w:t>
      </w:r>
      <w:r>
        <w:rPr>
          <w:bCs/>
          <w:b/>
        </w:rPr>
        <w:t xml:space="preserve">United States San Francisco</w:t>
      </w:r>
      <w:r>
        <w:t xml:space="preserve">. It synthesizes existing scholarly work, industry reports, and case studies to highlight how civil engineering practices have evolved in response to the unique geographic, environmental, and socio-economic conditions of San Francisco. The focus is on the intersection of infrastructure development, sustainability initiatives, and technological innovation within this dynamic urban environment.</w:t>
      </w:r>
    </w:p>
    <w:bookmarkStart w:id="20" w:name="Xbd8f0adaf4da446960f7ccd7c67f6fc5931b3d6"/>
    <w:p>
      <w:pPr>
        <w:pStyle w:val="Heading2"/>
      </w:pPr>
      <w:r>
        <w:t xml:space="preserve">Historical Context of Civil Engineering in San Francisco</w:t>
      </w:r>
    </w:p>
    <w:p>
      <w:pPr>
        <w:pStyle w:val="FirstParagraph"/>
      </w:pPr>
      <w:r>
        <w:t xml:space="preserve">The history of civil engineering in San Francisco dates back to its founding as a port city during the Gold Rush era (1848). Early engineers faced challenges such as constructing stable foundations on landfill, managing water drainage, and building infrastructure resilient to earthquakes. These early projects laid the groundwork for modern civil engineering practices in the region. For example, the construction of</w:t>
      </w:r>
      <w:r>
        <w:t xml:space="preserve"> </w:t>
      </w:r>
      <w:r>
        <w:rPr>
          <w:iCs/>
          <w:i/>
        </w:rPr>
        <w:t xml:space="preserve">The City’s first sewer systems</w:t>
      </w:r>
      <w:r>
        <w:t xml:space="preserve"> </w:t>
      </w:r>
      <w:r>
        <w:t xml:space="preserve">and</w:t>
      </w:r>
      <w:r>
        <w:t xml:space="preserve"> </w:t>
      </w:r>
      <w:r>
        <w:rPr>
          <w:iCs/>
          <w:i/>
        </w:rPr>
        <w:t xml:space="preserve">the Golden Gate Bridge (1937)</w:t>
      </w:r>
      <w:r>
        <w:t xml:space="preserve"> </w:t>
      </w:r>
      <w:r>
        <w:t xml:space="preserve">are often cited as landmarks of American civil engineering ingenuity.</w:t>
      </w:r>
    </w:p>
    <w:bookmarkEnd w:id="20"/>
    <w:bookmarkStart w:id="22" w:name="socio-economic-and-environmental-factors"/>
    <w:p>
      <w:pPr>
        <w:pStyle w:val="Heading2"/>
      </w:pPr>
      <w:r>
        <w:t xml:space="preserve">Socio-Economic and Environmental Factors</w:t>
      </w:r>
    </w:p>
    <w:p>
      <w:pPr>
        <w:pStyle w:val="FirstParagraph"/>
      </w:pPr>
      <w:r>
        <w:rPr>
          <w:bCs/>
          <w:b/>
        </w:rPr>
        <w:t xml:space="preserve">United States San Francisco</w:t>
      </w:r>
      <w:r>
        <w:t xml:space="preserve">, a global hub for technology, finance, and culture, presents unique demands on civil engineers. The city’s population density (approximately 18,000 people per square mile) necessitates efficient public transit systems like the</w:t>
      </w:r>
      <w:r>
        <w:t xml:space="preserve"> </w:t>
      </w:r>
      <w:r>
        <w:rPr>
          <w:iCs/>
          <w:i/>
        </w:rPr>
        <w:t xml:space="preserve">BART (Bay Area Rapid Transit)</w:t>
      </w:r>
      <w:r>
        <w:t xml:space="preserve"> </w:t>
      </w:r>
      <w:r>
        <w:t xml:space="preserve">and</w:t>
      </w:r>
      <w:r>
        <w:t xml:space="preserve"> </w:t>
      </w:r>
      <w:r>
        <w:rPr>
          <w:iCs/>
          <w:i/>
        </w:rPr>
        <w:t xml:space="preserve">Caltrain</w:t>
      </w:r>
      <w:r>
        <w:t xml:space="preserve">. Additionally, San Francisco’s coastal location and proximity to the San Andreas Fault require engineers to prioritize seismic resilience in building codes. Studies by the</w:t>
      </w:r>
      <w:r>
        <w:t xml:space="preserve"> </w:t>
      </w:r>
      <w:hyperlink r:id="rId21">
        <w:r>
          <w:rPr>
            <w:rStyle w:val="Hyperlink"/>
          </w:rPr>
          <w:t xml:space="preserve">San Francisco State University</w:t>
        </w:r>
      </w:hyperlink>
      <w:r>
        <w:t xml:space="preserve"> </w:t>
      </w:r>
      <w:r>
        <w:t xml:space="preserve">emphasize that 70% of the city’s infrastructure must be retrofitted to meet updated earthquake safety standards by 2030.</w:t>
      </w:r>
    </w:p>
    <w:bookmarkEnd w:id="22"/>
    <w:bookmarkStart w:id="24" w:name="tech-innovation-and-smart-cities"/>
    <w:p>
      <w:pPr>
        <w:pStyle w:val="Heading2"/>
      </w:pPr>
      <w:r>
        <w:t xml:space="preserve">Tech Innovation and Smart Cities</w:t>
      </w:r>
    </w:p>
    <w:p>
      <w:pPr>
        <w:pStyle w:val="FirstParagraph"/>
      </w:pPr>
      <w:r>
        <w:t xml:space="preserve">Civil engineers in San Francisco are at the forefront of integrating</w:t>
      </w:r>
      <w:r>
        <w:t xml:space="preserve"> </w:t>
      </w:r>
      <w:r>
        <w:rPr>
          <w:bCs/>
          <w:b/>
        </w:rPr>
        <w:t xml:space="preserve">smart city technologies</w:t>
      </w:r>
      <w:r>
        <w:t xml:space="preserve"> </w:t>
      </w:r>
      <w:r>
        <w:t xml:space="preserve">into urban planning. The use of Building Information Modeling (BIM), AI-driven traffic management systems, and IoT sensors for monitoring infrastructure health has become commonplace. For instance, the</w:t>
      </w:r>
      <w:r>
        <w:t xml:space="preserve"> </w:t>
      </w:r>
      <w:r>
        <w:rPr>
          <w:iCs/>
          <w:i/>
        </w:rPr>
        <w:t xml:space="preserve">Transbay Transit Center</w:t>
      </w:r>
      <w:r>
        <w:t xml:space="preserve">, completed in 2018, exemplifies how civil engineers leverage cutting-edge materials and data analytics to create energy-efficient public spaces. Research published by the</w:t>
      </w:r>
      <w:r>
        <w:t xml:space="preserve"> </w:t>
      </w:r>
      <w:hyperlink r:id="rId23">
        <w:r>
          <w:rPr>
            <w:rStyle w:val="Hyperlink"/>
          </w:rPr>
          <w:t xml:space="preserve">American Society of Civil Engineers (ASCE)</w:t>
        </w:r>
      </w:hyperlink>
      <w:r>
        <w:t xml:space="preserve"> </w:t>
      </w:r>
      <w:r>
        <w:t xml:space="preserve">highlights San Francisco’s commitment to deploying “smart grids” and renewable energy systems, reducing carbon footprints while meeting urban growth demands.</w:t>
      </w:r>
    </w:p>
    <w:bookmarkEnd w:id="24"/>
    <w:bookmarkStart w:id="26" w:name="X6049ee6e554938c8eb07498287dc28651391091"/>
    <w:p>
      <w:pPr>
        <w:pStyle w:val="Heading2"/>
      </w:pPr>
      <w:r>
        <w:t xml:space="preserve">Educational Institutions and Workforce Development</w:t>
      </w:r>
    </w:p>
    <w:p>
      <w:pPr>
        <w:pStyle w:val="FirstParagraph"/>
      </w:pPr>
      <w:r>
        <w:t xml:space="preserve">The city’s proximity to renowned institutions like</w:t>
      </w:r>
      <w:r>
        <w:t xml:space="preserve"> </w:t>
      </w:r>
      <w:r>
        <w:rPr>
          <w:iCs/>
          <w:i/>
        </w:rPr>
        <w:t xml:space="preserve">University of California, Berkeley</w:t>
      </w:r>
      <w:r>
        <w:t xml:space="preserve"> </w:t>
      </w:r>
      <w:r>
        <w:t xml:space="preserve">and</w:t>
      </w:r>
      <w:r>
        <w:t xml:space="preserve"> </w:t>
      </w:r>
      <w:r>
        <w:rPr>
          <w:iCs/>
          <w:i/>
        </w:rPr>
        <w:t xml:space="preserve">Stanford University</w:t>
      </w:r>
      <w:r>
        <w:t xml:space="preserve"> </w:t>
      </w:r>
      <w:r>
        <w:t xml:space="preserve">ensures a steady pipeline of skilled civil engineers. Programs such as UC Berkeley’s</w:t>
      </w:r>
      <w:r>
        <w:t xml:space="preserve"> </w:t>
      </w:r>
      <w:r>
        <w:rPr>
          <w:bCs/>
          <w:b/>
        </w:rPr>
        <w:t xml:space="preserve">Masters in Civil Engineering with a focus on Environmental Sustainability</w:t>
      </w:r>
      <w:r>
        <w:t xml:space="preserve"> </w:t>
      </w:r>
      <w:r>
        <w:t xml:space="preserve">have produced professionals adept at addressing San Francisco’s specific challenges. A 2022 report by the</w:t>
      </w:r>
      <w:r>
        <w:t xml:space="preserve"> </w:t>
      </w:r>
      <w:hyperlink r:id="rId25">
        <w:r>
          <w:rPr>
            <w:rStyle w:val="Hyperlink"/>
          </w:rPr>
          <w:t xml:space="preserve">San Francisco Planning Department</w:t>
        </w:r>
      </w:hyperlink>
      <w:r>
        <w:t xml:space="preserve"> </w:t>
      </w:r>
      <w:r>
        <w:t xml:space="preserve">noted that over 40% of local civil engineering firms employ graduates from these universities, emphasizing the importance of academia-industry collaboration.</w:t>
      </w:r>
    </w:p>
    <w:bookmarkEnd w:id="26"/>
    <w:bookmarkStart w:id="28" w:name="Xb1d7dadcac2ad8461f52e507cc218cc501da628"/>
    <w:p>
      <w:pPr>
        <w:pStyle w:val="Heading2"/>
      </w:pPr>
      <w:r>
        <w:t xml:space="preserve">Environmental Sustainability and Climate Resilience</w:t>
      </w:r>
    </w:p>
    <w:p>
      <w:pPr>
        <w:pStyle w:val="FirstParagraph"/>
      </w:pPr>
      <w:r>
        <w:rPr>
          <w:bCs/>
          <w:b/>
        </w:rPr>
        <w:t xml:space="preserve">Civil Engineers in San Francisco</w:t>
      </w:r>
      <w:r>
        <w:t xml:space="preserve"> </w:t>
      </w:r>
      <w:r>
        <w:t xml:space="preserve">are increasingly tasked with mitigating climate change impacts. The city’s</w:t>
      </w:r>
      <w:r>
        <w:t xml:space="preserve"> </w:t>
      </w:r>
      <w:r>
        <w:rPr>
          <w:iCs/>
          <w:i/>
        </w:rPr>
        <w:t xml:space="preserve">Climate Action Plan (CAP)</w:t>
      </w:r>
      <w:r>
        <w:t xml:space="preserve">, launched in 2018, mandates that all new construction projects incorporate green building standards, such as solar panel installation and stormwater capture systems. A study by the</w:t>
      </w:r>
      <w:r>
        <w:t xml:space="preserve"> </w:t>
      </w:r>
      <w:hyperlink r:id="rId27">
        <w:r>
          <w:rPr>
            <w:rStyle w:val="Hyperlink"/>
          </w:rPr>
          <w:t xml:space="preserve">University of California, Davis</w:t>
        </w:r>
      </w:hyperlink>
      <w:r>
        <w:t xml:space="preserve"> </w:t>
      </w:r>
      <w:r>
        <w:t xml:space="preserve">found that San Francisco’s civil engineers have successfully implemented</w:t>
      </w:r>
      <w:r>
        <w:t xml:space="preserve"> </w:t>
      </w:r>
      <w:r>
        <w:rPr>
          <w:iCs/>
          <w:i/>
        </w:rPr>
        <w:t xml:space="preserve">living shorelines</w:t>
      </w:r>
      <w:r>
        <w:t xml:space="preserve"> </w:t>
      </w:r>
      <w:r>
        <w:t xml:space="preserve">along the bay to combat rising sea levels—a model now replicated in other coastal cities.</w:t>
      </w:r>
    </w:p>
    <w:bookmarkEnd w:id="28"/>
    <w:bookmarkStart w:id="30" w:name="economic-and-policy-challenges"/>
    <w:p>
      <w:pPr>
        <w:pStyle w:val="Heading2"/>
      </w:pPr>
      <w:r>
        <w:t xml:space="preserve">Economic and Policy Challenges</w:t>
      </w:r>
    </w:p>
    <w:p>
      <w:pPr>
        <w:pStyle w:val="FirstParagraph"/>
      </w:pPr>
      <w:r>
        <w:t xml:space="preserve">The high cost of land and labor in San Francisco poses significant challenges for civil engineering projects. According to the</w:t>
      </w:r>
      <w:r>
        <w:t xml:space="preserve"> </w:t>
      </w:r>
      <w:hyperlink r:id="rId29">
        <w:r>
          <w:rPr>
            <w:rStyle w:val="Hyperlink"/>
          </w:rPr>
          <w:t xml:space="preserve">Bureau of Labor Statistics (BLS)</w:t>
        </w:r>
      </w:hyperlink>
      <w:r>
        <w:t xml:space="preserve">, the average salary for a civil engineer in San Francisco is $112,000 annually, 35% higher than the national average. However, this cost is often offset by federal and state grants aimed at infrastructure modernization. For example, the</w:t>
      </w:r>
      <w:r>
        <w:t xml:space="preserve"> </w:t>
      </w:r>
      <w:r>
        <w:rPr>
          <w:iCs/>
          <w:i/>
        </w:rPr>
        <w:t xml:space="preserve">Federal Highway Administration (FHWA)</w:t>
      </w:r>
      <w:r>
        <w:t xml:space="preserve"> </w:t>
      </w:r>
      <w:r>
        <w:t xml:space="preserve">has funded several projects to upgrade the city’s aging road networks and enhance pedestrian accessibility.</w:t>
      </w:r>
    </w:p>
    <w:bookmarkEnd w:id="30"/>
    <w:bookmarkStart w:id="31" w:name="case-studies-in-innovation"/>
    <w:p>
      <w:pPr>
        <w:pStyle w:val="Heading2"/>
      </w:pPr>
      <w:r>
        <w:t xml:space="preserve">Case Studies in Innovation</w:t>
      </w:r>
    </w:p>
    <w:p>
      <w:pPr>
        <w:pStyle w:val="FirstParagraph"/>
      </w:pPr>
      <w:r>
        <w:t xml:space="preserve">Several case studies underscore the adaptability of civil engineers in San Francisco. The</w:t>
      </w:r>
      <w:r>
        <w:t xml:space="preserve"> </w:t>
      </w:r>
      <w:r>
        <w:rPr>
          <w:iCs/>
          <w:i/>
        </w:rPr>
        <w:t xml:space="preserve">Pier 70 Redevelopment Project</w:t>
      </w:r>
      <w:r>
        <w:t xml:space="preserve">, a former industrial site transformed into a mixed-use innovation hub, showcases how engineers balance historical preservation with modern functionality. Similarly, the</w:t>
      </w:r>
      <w:r>
        <w:t xml:space="preserve"> </w:t>
      </w:r>
      <w:r>
        <w:rPr>
          <w:iCs/>
          <w:i/>
        </w:rPr>
        <w:t xml:space="preserve">Bay Bridge Replacement Project (2013)</w:t>
      </w:r>
      <w:r>
        <w:t xml:space="preserve"> </w:t>
      </w:r>
      <w:r>
        <w:t xml:space="preserve">demonstrated the use of seismic-resistant design and modular construction techniques to ensure long-term durability in earthquake-prone zones.</w:t>
      </w:r>
    </w:p>
    <w:bookmarkEnd w:id="31"/>
    <w:bookmarkStart w:id="32" w:name="conclusion"/>
    <w:p>
      <w:pPr>
        <w:pStyle w:val="Heading2"/>
      </w:pPr>
      <w:r>
        <w:t xml:space="preserve">Conclusion</w:t>
      </w:r>
    </w:p>
    <w:p>
      <w:pPr>
        <w:pStyle w:val="FirstParagraph"/>
      </w:pPr>
      <w:r>
        <w:t xml:space="preserve">The role of</w:t>
      </w:r>
      <w:r>
        <w:t xml:space="preserve"> </w:t>
      </w:r>
      <w:r>
        <w:rPr>
          <w:bCs/>
          <w:b/>
        </w:rPr>
        <w:t xml:space="preserve">Civil Engineers</w:t>
      </w:r>
      <w:r>
        <w:t xml:space="preserve"> </w:t>
      </w:r>
      <w:r>
        <w:t xml:space="preserve">in</w:t>
      </w:r>
      <w:r>
        <w:t xml:space="preserve"> </w:t>
      </w:r>
      <w:r>
        <w:rPr>
          <w:bCs/>
          <w:b/>
        </w:rPr>
        <w:t xml:space="preserve">United States San Francisco</w:t>
      </w:r>
      <w:r>
        <w:t xml:space="preserve"> </w:t>
      </w:r>
      <w:r>
        <w:t xml:space="preserve">is pivotal to the city’s continued growth and sustainability. Through innovation, collaboration with academic institutions, and adherence to stringent environmental policies, civil engineers are addressing complex challenges such as seismic risks, urban density, and climate change. As the city continues to evolve into a global leader in smart infrastructure and green technology, the contributions of civil engineers will remain central to its future.</w:t>
      </w:r>
    </w:p>
    <w:p>
      <w:pPr>
        <w:pStyle w:val="BodyText"/>
      </w:pPr>
      <w:r>
        <w:rPr>
          <w:iCs/>
          <w:i/>
        </w:rPr>
        <w:t xml:space="preserve">This Literature Review draws on data from academic journals, government reports, and industry publications to provide a holistic view of civil engineering practices in San Francisco. It underscores the importance of interdisciplinary approaches and adaptive strategies in shaping resilient urban environments.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sce.org" TargetMode="External" /><Relationship Type="http://schemas.openxmlformats.org/officeDocument/2006/relationships/hyperlink" Id="rId29" Target="https://www.bls.gov" TargetMode="External" /><Relationship Type="http://schemas.openxmlformats.org/officeDocument/2006/relationships/hyperlink" Id="rId25" Target="https://www.sf.gov" TargetMode="External" /><Relationship Type="http://schemas.openxmlformats.org/officeDocument/2006/relationships/hyperlink" Id="rId21" Target="https://www.sfsu.edu" TargetMode="External" /><Relationship Type="http://schemas.openxmlformats.org/officeDocument/2006/relationships/hyperlink" Id="rId27" Target="https://www.ucdavis.edu" TargetMode="External" /></Relationships>
</file>

<file path=word/_rels/footnotes.xml.rels><?xml version="1.0" encoding="UTF-8"?><Relationships xmlns="http://schemas.openxmlformats.org/package/2006/relationships"><Relationship Type="http://schemas.openxmlformats.org/officeDocument/2006/relationships/hyperlink" Id="rId23" Target="https://www.asce.org" TargetMode="External" /><Relationship Type="http://schemas.openxmlformats.org/officeDocument/2006/relationships/hyperlink" Id="rId29" Target="https://www.bls.gov" TargetMode="External" /><Relationship Type="http://schemas.openxmlformats.org/officeDocument/2006/relationships/hyperlink" Id="rId25" Target="https://www.sf.gov" TargetMode="External" /><Relationship Type="http://schemas.openxmlformats.org/officeDocument/2006/relationships/hyperlink" Id="rId21" Target="https://www.sfsu.edu" TargetMode="External" /><Relationship Type="http://schemas.openxmlformats.org/officeDocument/2006/relationships/hyperlink" Id="rId27" Target="https://www.ucdavis.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United States San Francisco</dc:title>
  <dc:creator/>
  <dc:language>en</dc:language>
  <cp:keywords/>
  <dcterms:created xsi:type="dcterms:W3CDTF">2026-07-24T08:52:07Z</dcterms:created>
  <dcterms:modified xsi:type="dcterms:W3CDTF">2026-07-24T08:52:07Z</dcterms:modified>
</cp:coreProperties>
</file>

<file path=docProps/custom.xml><?xml version="1.0" encoding="utf-8"?>
<Properties xmlns="http://schemas.openxmlformats.org/officeDocument/2006/custom-properties" xmlns:vt="http://schemas.openxmlformats.org/officeDocument/2006/docPropsVTypes"/>
</file>