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c5d230769659704e736c8295245f6b204c66a8"/>
    <w:p>
      <w:pPr>
        <w:pStyle w:val="Heading1"/>
      </w:pPr>
      <w:r>
        <w:t xml:space="preserve">Literature Review: The Role of Computer Engineers in Algeria’s Technological Development with a Focus on Algiers</w:t>
      </w:r>
    </w:p>
    <w:bookmarkStart w:id="20" w:name="introduction"/>
    <w:p>
      <w:pPr>
        <w:pStyle w:val="Heading2"/>
      </w:pPr>
      <w:r>
        <w:t xml:space="preserve">Introduction</w:t>
      </w:r>
    </w:p>
    <w:p>
      <w:pPr>
        <w:pStyle w:val="FirstParagraph"/>
      </w:pPr>
      <w:r>
        <w:t xml:space="preserve">The field of Computer Engineering has emerged as a critical driver of innovation and economic growth in the 21st century, particularly in regions undergoing rapid technological transformation. In Algeria, where industrialization and digital infrastructure are pivotal to socio-economic progress, the role of Computer Engineers has become increasingly significant. This literature review explores the contributions, challenges, and opportunities faced by Computer Engineers in Algeria’s capital city of Algiers. By examining academic literature, industry reports, and policy frameworks specific to "Algeria Algiers," this document highlights how the profession aligns with national development goals while addressing regional constraints.</w:t>
      </w:r>
    </w:p>
    <w:bookmarkEnd w:id="20"/>
    <w:bookmarkStart w:id="21" w:name="X7b45ac68f4c964b312c1e4965dc0cbfc3374580"/>
    <w:p>
      <w:pPr>
        <w:pStyle w:val="Heading2"/>
      </w:pPr>
      <w:r>
        <w:t xml:space="preserve">Education and Training of Computer Engineers in Algeria</w:t>
      </w:r>
    </w:p>
    <w:p>
      <w:pPr>
        <w:pStyle w:val="FirstParagraph"/>
      </w:pPr>
      <w:r>
        <w:t xml:space="preserve">The education system in Algeria has long prioritized engineering disciplines as a cornerstone of national development. In Algiers, institutions such as the University of Algiers (Université d’Alger), the National Institute of Applied Sciences and Technology (INSA), and the Higher School for Industrial and Electrical Engineering (ENP) offer specialized programs in Computer Engineering. These programs typically combine theoretical knowledge with practical training, emphasizing areas like software development, hardware design, networking, and data science.</w:t>
      </w:r>
      <w:r>
        <w:t xml:space="preserve"> </w:t>
      </w:r>
      <w:r>
        <w:t xml:space="preserve">Research indicates that Algerian universities have adapted their curricula to meet global standards while addressing local needs. For example, a 2021 study by the Algerian Ministry of Higher Education highlighted the integration of AI and IoT (Internet of Things) into Computer Engineering syllabi in Algiers, reflecting the country’s push toward digitalization. However, challenges such as outdated equipment and limited access to international research collaborations persist. A report by UNESCO (2020) noted that while Algeria invests heavily in STEM education, graduates often face a gap between academic training and industry demands—particularly in emerging technologies like cybersecurity and cloud computing.</w:t>
      </w:r>
    </w:p>
    <w:bookmarkEnd w:id="21"/>
    <w:bookmarkStart w:id="22" w:name="X6d5c67b4e9c86b7da0667783f70bc3bbb5cf416"/>
    <w:p>
      <w:pPr>
        <w:pStyle w:val="Heading2"/>
      </w:pPr>
      <w:r>
        <w:t xml:space="preserve">Challenges Faced by Computer Engineers in Algiers</w:t>
      </w:r>
    </w:p>
    <w:p>
      <w:pPr>
        <w:pStyle w:val="FirstParagraph"/>
      </w:pPr>
      <w:r>
        <w:t xml:space="preserve">Despite the growing demand for Computer Engineers, several barriers hinder their professional development in Algeria. One major issue is the mismatch between academic qualifications and market requirements. A 2019 survey by the Algerian National Center for Employment (CNE) revealed that over 35% of Computer Engineering graduates in Algiers struggled to find employment due to insufficient hands-on experience or lack of skills in programming languages like Python and JavaScript.</w:t>
      </w:r>
      <w:r>
        <w:t xml:space="preserve"> </w:t>
      </w:r>
      <w:r>
        <w:t xml:space="preserve">Infrastructure limitations also pose challenges. While Algiers has made strides in expanding internet connectivity, rural and semi-urban areas still suffer from inadequate digital infrastructure, limiting the scope for innovation. Additionally, political instability and economic fluctuations have impacted funding for technology projects, as noted in a 2022 World Bank report on Algeria’s tech sector.</w:t>
      </w:r>
      <w:r>
        <w:t xml:space="preserve"> </w:t>
      </w:r>
      <w:r>
        <w:t xml:space="preserve">Another critical challenge is brain drain. Many skilled Computer Engineers leave Algeria for better opportunities abroad, particularly in Europe or North America. This exodus exacerbates the shortage of expertise in local industries, hindering the growth of IT sectors such as software development and telecommunications.</w:t>
      </w:r>
    </w:p>
    <w:bookmarkEnd w:id="22"/>
    <w:bookmarkStart w:id="23" w:name="industry-demands-and-opportunities"/>
    <w:p>
      <w:pPr>
        <w:pStyle w:val="Heading2"/>
      </w:pPr>
      <w:r>
        <w:t xml:space="preserve">Industry Demands and Opportunities</w:t>
      </w:r>
    </w:p>
    <w:p>
      <w:pPr>
        <w:pStyle w:val="FirstParagraph"/>
      </w:pPr>
      <w:r>
        <w:t xml:space="preserve">Despite these challenges, the demand for Computer Engineers in Algiers remains robust. The public sector, including government ministries and state-owned enterprises like Sonatrach (Algeria’s national oil company), heavily relies on IT solutions for data management and automation. Private sector initiatives, such as startups in fintech and e-commerce, have also created new opportunities.</w:t>
      </w:r>
      <w:r>
        <w:t xml:space="preserve"> </w:t>
      </w:r>
      <w:r>
        <w:t xml:space="preserve">A 2023 report by the Algiers Chamber of Commerce highlighted a surge in demand for Computer Engineers with expertise in AI-driven analytics and blockchain technology, driven by the need to modernize Algeria’s economy. For instance, projects like the "Algiers Smart City" initiative aim to leverage Computer Engineering solutions for urban planning and sustainable development. These initiatives underscore the potential for growth if local talent can be effectively nurtured and retained.</w:t>
      </w:r>
    </w:p>
    <w:bookmarkEnd w:id="23"/>
    <w:bookmarkStart w:id="24" w:name="government-policies-and-initiatives"/>
    <w:p>
      <w:pPr>
        <w:pStyle w:val="Heading2"/>
      </w:pPr>
      <w:r>
        <w:t xml:space="preserve">Government Policies and Initiatives</w:t>
      </w:r>
    </w:p>
    <w:p>
      <w:pPr>
        <w:pStyle w:val="FirstParagraph"/>
      </w:pPr>
      <w:r>
        <w:t xml:space="preserve">The Algerian government has recognized the importance of Computer Engineers in achieving national technological autonomy. The 2016-2030 National Strategy for Digital Development outlines plans to strengthen IT infrastructure, promote innovation, and reduce dependency on foreign technology. In Algiers, this strategy has translated into investments in tech incubators and research centers.</w:t>
      </w:r>
      <w:r>
        <w:t xml:space="preserve"> </w:t>
      </w:r>
      <w:r>
        <w:t xml:space="preserve">For example, the establishment of the "Algerian Tech Innovation Hub" in 2021 provides a platform for Computer Engineers to collaborate on cutting-edge projects. Similarly, partnerships between Algerian universities and international institutions (e.g., MIT and Stanford) have facilitated knowledge exchange programs aimed at upskilling local professionals. However, critics argue that policy implementation remains fragmented, with limited coordination between academic institutions and industry stakeholders.</w:t>
      </w:r>
    </w:p>
    <w:bookmarkEnd w:id="24"/>
    <w:bookmarkStart w:id="25" w:name="case-studies-success-stories-in-algiers"/>
    <w:p>
      <w:pPr>
        <w:pStyle w:val="Heading2"/>
      </w:pPr>
      <w:r>
        <w:t xml:space="preserve">Case Studies: Success Stories in Algiers</w:t>
      </w:r>
    </w:p>
    <w:p>
      <w:pPr>
        <w:pStyle w:val="FirstParagraph"/>
      </w:pPr>
      <w:r>
        <w:t xml:space="preserve">Several success stories highlight the impact of Computer Engineers in Algiers. One notable example is the development of "E-Health Algeria," a digital platform for telemedicine that leverages AI to improve healthcare access across the country. Spearheaded by a team of Computer Engineers from ENP, this project demonstrates how local expertise can address national challenges.</w:t>
      </w:r>
      <w:r>
        <w:t xml:space="preserve"> </w:t>
      </w:r>
      <w:r>
        <w:t xml:space="preserve">Another case is the "Algeria 4.0" initiative, which promotes Industry 4.0 technologies through partnerships between private companies and universities in Algiers. These projects emphasize automation, robotics, and IoT—a domain where Computer Engineers play a pivotal role in bridging theoretical research with practical applications.</w:t>
      </w:r>
    </w:p>
    <w:bookmarkEnd w:id="25"/>
    <w:bookmarkStart w:id="26" w:name="future-trends-and-research-gaps"/>
    <w:p>
      <w:pPr>
        <w:pStyle w:val="Heading2"/>
      </w:pPr>
      <w:r>
        <w:t xml:space="preserve">Future Trends and Research Gaps</w:t>
      </w:r>
    </w:p>
    <w:p>
      <w:pPr>
        <w:pStyle w:val="FirstParagraph"/>
      </w:pPr>
      <w:r>
        <w:t xml:space="preserve">The literature on Computer Engineering in Algeria reveals a growing emphasis on emerging technologies such as quantum computing and 5G networks. However, there is a notable lack of localized research addressing the unique challenges of implementing these technologies in Algiers’ socio-economic context. For instance, studies exploring how to adapt AI algorithms to Algeria’s linguistic diversity (e.g., Arabic and French) remain underrepresented.</w:t>
      </w:r>
      <w:r>
        <w:t xml:space="preserve"> </w:t>
      </w:r>
      <w:r>
        <w:t xml:space="preserve">Additionally, while the role of Computer Engineers in public sector projects is well-documented, there is limited literature on their contributions to grassroots innovation or social entrepreneurship in Algiers. Future research could explore these areas to provide a more holistic understanding of the profession’s impact.</w:t>
      </w:r>
    </w:p>
    <w:bookmarkEnd w:id="26"/>
    <w:bookmarkStart w:id="27" w:name="conclusion"/>
    <w:p>
      <w:pPr>
        <w:pStyle w:val="Heading2"/>
      </w:pPr>
      <w:r>
        <w:t xml:space="preserve">Conclusion</w:t>
      </w:r>
    </w:p>
    <w:p>
      <w:pPr>
        <w:pStyle w:val="FirstParagraph"/>
      </w:pPr>
      <w:r>
        <w:t xml:space="preserve">In summary, the role of Computer Engineers in Algeria’s capital, Algiers, is both vital and complex. While educational institutions and government policies have laid a foundation for growth, challenges such as brain drain, infrastructure limitations, and skill gaps persist. By addressing these issues through targeted investments in education, industry collaboration, and policy refinement,"Computer Engineer" professionals can drive Algeria’s digital transformation. This Literature Review underscores the need for further research on localized innovations and sustainable strategies to harness the full potential of Computer Engineering in "Algeria Algiers."</w:t>
      </w:r>
    </w:p>
    <w:p>
      <w:pPr>
        <w:pStyle w:val="BodyText"/>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2026-07-17T13:38:51Z</dcterms:created>
  <dcterms:modified xsi:type="dcterms:W3CDTF">2026-07-17T13:38:51Z</dcterms:modified>
</cp:coreProperties>
</file>

<file path=docProps/custom.xml><?xml version="1.0" encoding="utf-8"?>
<Properties xmlns="http://schemas.openxmlformats.org/officeDocument/2006/custom-properties" xmlns:vt="http://schemas.openxmlformats.org/officeDocument/2006/docPropsVTypes"/>
</file>